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0D33D" w14:textId="4E219C8C" w:rsidR="00D65C3C" w:rsidRDefault="00D65C3C">
      <w:pPr>
        <w:spacing w:line="360" w:lineRule="auto"/>
        <w:jc w:val="center"/>
        <w:rPr>
          <w:rFonts w:ascii="Abadi" w:eastAsia="Abadi" w:hAnsi="Abadi" w:cs="Abadi"/>
          <w:b/>
          <w:highlight w:val="white"/>
          <w:lang w:val="es-CO"/>
        </w:rPr>
      </w:pPr>
      <w:r>
        <w:rPr>
          <w:rFonts w:ascii="Abadi" w:eastAsia="Abadi" w:hAnsi="Abadi" w:cs="Abadi"/>
          <w:b/>
          <w:highlight w:val="white"/>
          <w:lang w:val="es-CO"/>
        </w:rPr>
        <w:t>LECTURA RITUAL</w:t>
      </w:r>
    </w:p>
    <w:p w14:paraId="20136F33" w14:textId="40C18DFC" w:rsidR="00C21A9E" w:rsidRPr="00C21A9E" w:rsidRDefault="00C21A9E">
      <w:pPr>
        <w:spacing w:line="360" w:lineRule="auto"/>
        <w:jc w:val="center"/>
        <w:rPr>
          <w:rFonts w:ascii="Abadi" w:eastAsia="Abadi" w:hAnsi="Abadi" w:cs="Abadi"/>
          <w:b/>
          <w:highlight w:val="white"/>
          <w:lang w:val="es-CO"/>
        </w:rPr>
      </w:pPr>
      <w:r w:rsidRPr="00C21A9E">
        <w:rPr>
          <w:rFonts w:ascii="Abadi" w:eastAsia="Abadi" w:hAnsi="Abadi" w:cs="Abadi"/>
          <w:b/>
          <w:highlight w:val="white"/>
          <w:lang w:val="es-CO"/>
        </w:rPr>
        <w:t xml:space="preserve">Grupo de Investigación </w:t>
      </w:r>
      <w:proofErr w:type="spellStart"/>
      <w:r w:rsidRPr="00C21A9E">
        <w:rPr>
          <w:rFonts w:ascii="Abadi" w:eastAsia="Abadi" w:hAnsi="Abadi" w:cs="Abadi"/>
          <w:b/>
          <w:highlight w:val="white"/>
          <w:lang w:val="es-CO"/>
        </w:rPr>
        <w:t>Knowldge</w:t>
      </w:r>
      <w:proofErr w:type="spellEnd"/>
      <w:r w:rsidRPr="00C21A9E">
        <w:rPr>
          <w:rFonts w:ascii="Abadi" w:eastAsia="Abadi" w:hAnsi="Abadi" w:cs="Abadi"/>
          <w:b/>
          <w:highlight w:val="white"/>
          <w:lang w:val="es-CO"/>
        </w:rPr>
        <w:t xml:space="preserve"> in </w:t>
      </w:r>
      <w:proofErr w:type="spellStart"/>
      <w:r w:rsidRPr="00C21A9E">
        <w:rPr>
          <w:rFonts w:ascii="Abadi" w:eastAsia="Abadi" w:hAnsi="Abadi" w:cs="Abadi"/>
          <w:b/>
          <w:highlight w:val="white"/>
          <w:lang w:val="es-CO"/>
        </w:rPr>
        <w:t>Action</w:t>
      </w:r>
      <w:proofErr w:type="spellEnd"/>
      <w:r w:rsidRPr="00C21A9E">
        <w:rPr>
          <w:rFonts w:ascii="Abadi" w:eastAsia="Abadi" w:hAnsi="Abadi" w:cs="Abadi"/>
          <w:b/>
          <w:highlight w:val="white"/>
          <w:lang w:val="es-CO"/>
        </w:rPr>
        <w:t>- KIA</w:t>
      </w:r>
    </w:p>
    <w:p w14:paraId="40E6B6C2" w14:textId="564C98A6" w:rsidR="00C21A9E" w:rsidRDefault="00C21A9E">
      <w:pPr>
        <w:spacing w:line="360" w:lineRule="auto"/>
        <w:jc w:val="center"/>
        <w:rPr>
          <w:rFonts w:ascii="Abadi" w:eastAsia="Abadi" w:hAnsi="Abadi" w:cs="Abadi"/>
          <w:b/>
          <w:highlight w:val="white"/>
          <w:lang w:val="es-CO"/>
        </w:rPr>
      </w:pPr>
      <w:r w:rsidRPr="00C21A9E">
        <w:rPr>
          <w:rFonts w:ascii="Abadi" w:eastAsia="Abadi" w:hAnsi="Abadi" w:cs="Abadi"/>
          <w:b/>
          <w:highlight w:val="white"/>
          <w:lang w:val="es-CO"/>
        </w:rPr>
        <w:t>Universidad Pedagógica y Tecnológica de Colombia- UPTC</w:t>
      </w:r>
    </w:p>
    <w:p w14:paraId="087EE472" w14:textId="0BDCCA5C" w:rsidR="00D65C3C" w:rsidRPr="00C21A9E" w:rsidRDefault="00D65C3C">
      <w:pPr>
        <w:spacing w:line="360" w:lineRule="auto"/>
        <w:jc w:val="center"/>
        <w:rPr>
          <w:rFonts w:ascii="Abadi" w:eastAsia="Abadi" w:hAnsi="Abadi" w:cs="Abadi"/>
          <w:b/>
          <w:highlight w:val="white"/>
          <w:lang w:val="es-CO"/>
        </w:rPr>
      </w:pPr>
      <w:r>
        <w:rPr>
          <w:rFonts w:ascii="Abadi" w:eastAsia="Abadi" w:hAnsi="Abadi" w:cs="Abadi"/>
          <w:b/>
          <w:highlight w:val="white"/>
          <w:lang w:val="es-CO"/>
        </w:rPr>
        <w:t xml:space="preserve">Coordina, Nancy Emilce Carvajal Medina, </w:t>
      </w:r>
      <w:proofErr w:type="spellStart"/>
      <w:r>
        <w:rPr>
          <w:rFonts w:ascii="Abadi" w:eastAsia="Abadi" w:hAnsi="Abadi" w:cs="Abadi"/>
          <w:b/>
          <w:highlight w:val="white"/>
          <w:lang w:val="es-CO"/>
        </w:rPr>
        <w:t>Ph.D</w:t>
      </w:r>
      <w:proofErr w:type="spellEnd"/>
      <w:r>
        <w:rPr>
          <w:rFonts w:ascii="Abadi" w:eastAsia="Abadi" w:hAnsi="Abadi" w:cs="Abadi"/>
          <w:b/>
          <w:highlight w:val="white"/>
          <w:lang w:val="es-CO"/>
        </w:rPr>
        <w:t>. Estudios Culturales y Pensamiento Social en Educación</w:t>
      </w:r>
    </w:p>
    <w:p w14:paraId="0B5F1E45" w14:textId="77777777" w:rsidR="00C21A9E" w:rsidRPr="00D65C3C" w:rsidRDefault="00C21A9E">
      <w:pPr>
        <w:spacing w:line="360" w:lineRule="auto"/>
        <w:jc w:val="both"/>
        <w:rPr>
          <w:rFonts w:ascii="Abadi" w:eastAsia="Abadi" w:hAnsi="Abadi" w:cs="Abadi"/>
          <w:b/>
          <w:bCs/>
          <w:color w:val="C00000"/>
          <w:highlight w:val="white"/>
          <w:lang w:val="es-CO"/>
        </w:rPr>
      </w:pPr>
    </w:p>
    <w:p w14:paraId="7F0FB8EF" w14:textId="6730C1CE" w:rsidR="00D65C3C" w:rsidRPr="00D65C3C" w:rsidRDefault="00F26F48" w:rsidP="00F26F48">
      <w:pPr>
        <w:jc w:val="both"/>
        <w:rPr>
          <w:rFonts w:ascii="Abadi" w:hAnsi="Abadi"/>
          <w:b/>
          <w:bCs/>
          <w:color w:val="C00000"/>
        </w:rPr>
      </w:pPr>
      <w:r w:rsidRPr="00D65C3C">
        <w:rPr>
          <w:rFonts w:ascii="Abadi" w:hAnsi="Abadi"/>
          <w:b/>
          <w:bCs/>
          <w:color w:val="C00000"/>
        </w:rPr>
        <w:t>SOBRE LA LECTURA RITUAL</w:t>
      </w:r>
    </w:p>
    <w:p w14:paraId="4F02149D" w14:textId="6FA628FE" w:rsidR="00F26F48" w:rsidRPr="00D65C3C" w:rsidRDefault="00F26F48" w:rsidP="00F26F48">
      <w:pPr>
        <w:jc w:val="both"/>
        <w:rPr>
          <w:rFonts w:ascii="Abadi" w:hAnsi="Abadi"/>
        </w:rPr>
      </w:pPr>
      <w:r w:rsidRPr="00F26F48">
        <w:rPr>
          <w:rFonts w:ascii="Abadi" w:hAnsi="Abadi"/>
        </w:rPr>
        <w:t xml:space="preserve">El grupo de investigación </w:t>
      </w:r>
      <w:proofErr w:type="spellStart"/>
      <w:r w:rsidRPr="00F26F48">
        <w:rPr>
          <w:rFonts w:ascii="Abadi" w:hAnsi="Abadi"/>
          <w:b/>
          <w:bCs/>
          <w:i/>
          <w:iCs/>
        </w:rPr>
        <w:t>Knowledge</w:t>
      </w:r>
      <w:proofErr w:type="spellEnd"/>
      <w:r w:rsidRPr="00F26F48">
        <w:rPr>
          <w:rFonts w:ascii="Abadi" w:hAnsi="Abadi"/>
          <w:b/>
          <w:bCs/>
          <w:i/>
          <w:iCs/>
        </w:rPr>
        <w:t xml:space="preserve"> in </w:t>
      </w:r>
      <w:proofErr w:type="spellStart"/>
      <w:r w:rsidRPr="00F26F48">
        <w:rPr>
          <w:rFonts w:ascii="Abadi" w:hAnsi="Abadi"/>
          <w:b/>
          <w:bCs/>
          <w:i/>
          <w:iCs/>
        </w:rPr>
        <w:t>Action</w:t>
      </w:r>
      <w:proofErr w:type="spellEnd"/>
      <w:r w:rsidRPr="00F26F48">
        <w:rPr>
          <w:rFonts w:ascii="Abadi" w:hAnsi="Abadi"/>
          <w:b/>
          <w:bCs/>
        </w:rPr>
        <w:t xml:space="preserve"> – KIA,</w:t>
      </w:r>
      <w:r w:rsidRPr="00F26F48">
        <w:rPr>
          <w:rFonts w:ascii="Abadi" w:hAnsi="Abadi"/>
        </w:rPr>
        <w:t xml:space="preserve"> adscrito a la Escuela de Idiomas de la Universidad Pedagógica y Tecnológica de Colombia y coordinado por la maestra Nancy Emilce Carvajal Medina, lidera acciones pedagógicas e investigativas orientadas a la construcción de paz y la transformación sociocultural de los territorios.</w:t>
      </w:r>
      <w:r>
        <w:rPr>
          <w:rFonts w:ascii="Abadi" w:hAnsi="Abadi"/>
        </w:rPr>
        <w:t xml:space="preserve"> </w:t>
      </w:r>
      <w:r w:rsidRPr="00F26F48">
        <w:rPr>
          <w:rFonts w:ascii="Abadi" w:hAnsi="Abadi"/>
        </w:rPr>
        <w:t xml:space="preserve">KIA mantiene vivo el legado de la Comisión de la Verdad mediante lecturas rituales, conferencias, conversatorios, talleres y proyectos de investigación. Retomando el trabajo del </w:t>
      </w:r>
      <w:r w:rsidRPr="006B174E">
        <w:rPr>
          <w:rFonts w:ascii="Abadi" w:hAnsi="Abadi"/>
          <w:b/>
          <w:bCs/>
        </w:rPr>
        <w:t>ex comisionado Alejandro Castillejo y su equipo</w:t>
      </w:r>
      <w:r w:rsidRPr="00F26F48">
        <w:rPr>
          <w:rFonts w:ascii="Abadi" w:hAnsi="Abadi"/>
        </w:rPr>
        <w:t xml:space="preserve">, KIA ha promovido espacios de escucha y reflexión a partir de testimonios del capítulo </w:t>
      </w:r>
      <w:r w:rsidRPr="00F26F48">
        <w:rPr>
          <w:rFonts w:ascii="Abadi" w:hAnsi="Abadi"/>
          <w:i/>
          <w:iCs/>
        </w:rPr>
        <w:t>Cuando los pájaros no cantaban</w:t>
      </w:r>
      <w:r w:rsidRPr="00F26F48">
        <w:rPr>
          <w:rFonts w:ascii="Abadi" w:hAnsi="Abadi"/>
        </w:rPr>
        <w:t xml:space="preserve">, del informe final de la Comisión para el Esclarecimiento de la Verdad, la </w:t>
      </w:r>
      <w:r w:rsidRPr="00D65C3C">
        <w:rPr>
          <w:rFonts w:ascii="Abadi" w:hAnsi="Abadi"/>
        </w:rPr>
        <w:t>Convivencia y la No Repetición.</w:t>
      </w:r>
      <w:r w:rsidRPr="00D65C3C">
        <w:rPr>
          <w:rFonts w:ascii="Abadi" w:hAnsi="Abadi"/>
        </w:rPr>
        <w:t xml:space="preserve"> </w:t>
      </w:r>
      <w:bookmarkStart w:id="0" w:name="_Hlk200977385"/>
      <w:r w:rsidRPr="00D65C3C">
        <w:rPr>
          <w:rFonts w:ascii="Abadi" w:hAnsi="Abadi"/>
        </w:rPr>
        <w:t xml:space="preserve">Adicionalmente, se han incorporado elementos </w:t>
      </w:r>
      <w:proofErr w:type="spellStart"/>
      <w:r w:rsidRPr="00D65C3C">
        <w:rPr>
          <w:rFonts w:ascii="Abadi" w:hAnsi="Abadi"/>
        </w:rPr>
        <w:t>ritualisticos</w:t>
      </w:r>
      <w:proofErr w:type="spellEnd"/>
      <w:r w:rsidRPr="00D65C3C">
        <w:rPr>
          <w:rFonts w:ascii="Abadi" w:hAnsi="Abadi"/>
        </w:rPr>
        <w:t xml:space="preserve"> como el altar, un legado de la Fundación </w:t>
      </w:r>
      <w:proofErr w:type="spellStart"/>
      <w:r w:rsidRPr="00D65C3C">
        <w:rPr>
          <w:rFonts w:ascii="Abadi" w:hAnsi="Abadi"/>
        </w:rPr>
        <w:t>Re-conectando</w:t>
      </w:r>
      <w:proofErr w:type="spellEnd"/>
      <w:r w:rsidR="00D65C3C" w:rsidRPr="00D65C3C">
        <w:rPr>
          <w:rFonts w:ascii="Abadi" w:hAnsi="Abadi"/>
        </w:rPr>
        <w:t xml:space="preserve">. </w:t>
      </w:r>
    </w:p>
    <w:p w14:paraId="0E8E7ECF" w14:textId="77777777" w:rsidR="00D65C3C" w:rsidRPr="00D65C3C" w:rsidRDefault="00D65C3C" w:rsidP="00F26F48">
      <w:pPr>
        <w:jc w:val="both"/>
        <w:rPr>
          <w:rFonts w:ascii="Abadi" w:hAnsi="Abadi"/>
        </w:rPr>
      </w:pPr>
    </w:p>
    <w:p w14:paraId="60D9DA99" w14:textId="11002E79" w:rsidR="00D65C3C" w:rsidRPr="006B174E" w:rsidRDefault="00D65C3C" w:rsidP="00F26F48">
      <w:pPr>
        <w:jc w:val="both"/>
        <w:rPr>
          <w:rFonts w:ascii="Abadi" w:hAnsi="Abadi"/>
        </w:rPr>
      </w:pPr>
      <w:r w:rsidRPr="002A106E">
        <w:rPr>
          <w:rFonts w:ascii="Abadi" w:hAnsi="Abadi"/>
        </w:rPr>
        <w:t xml:space="preserve">La </w:t>
      </w:r>
      <w:r w:rsidRPr="002A106E">
        <w:rPr>
          <w:rFonts w:ascii="Abadi" w:hAnsi="Abadi"/>
          <w:b/>
          <w:bCs/>
        </w:rPr>
        <w:t>Lectura Ritual</w:t>
      </w:r>
      <w:r w:rsidRPr="002A106E">
        <w:rPr>
          <w:rFonts w:ascii="Abadi" w:hAnsi="Abadi"/>
        </w:rPr>
        <w:t xml:space="preserve"> es una experiencia inmersiva </w:t>
      </w:r>
      <w:r w:rsidRPr="00D65C3C">
        <w:rPr>
          <w:rFonts w:ascii="Abadi" w:hAnsi="Abadi"/>
        </w:rPr>
        <w:t xml:space="preserve">y un espacio seguro </w:t>
      </w:r>
      <w:r w:rsidRPr="002A106E">
        <w:rPr>
          <w:rFonts w:ascii="Abadi" w:hAnsi="Abadi"/>
        </w:rPr>
        <w:t xml:space="preserve">que </w:t>
      </w:r>
      <w:r w:rsidRPr="002A106E">
        <w:rPr>
          <w:rFonts w:ascii="Abadi" w:hAnsi="Abadi"/>
          <w:b/>
          <w:bCs/>
        </w:rPr>
        <w:t>combina la escucha activa, el silencio reflexivo y el diálogo profundo</w:t>
      </w:r>
      <w:r w:rsidRPr="002A106E">
        <w:rPr>
          <w:rFonts w:ascii="Abadi" w:hAnsi="Abadi"/>
        </w:rPr>
        <w:t xml:space="preserve"> como herramientas clave para acercarse al dolor, la dignidad y la resistencia contenidas en los testimonios de las víctimas del conflicto armado en Colombia.</w:t>
      </w:r>
      <w:r w:rsidR="006B174E">
        <w:rPr>
          <w:rFonts w:ascii="Abadi" w:hAnsi="Abadi"/>
        </w:rPr>
        <w:t xml:space="preserve"> </w:t>
      </w:r>
      <w:r w:rsidR="006B174E" w:rsidRPr="002A106E">
        <w:rPr>
          <w:rFonts w:ascii="Abadi" w:hAnsi="Abadi"/>
        </w:rPr>
        <w:t xml:space="preserve">Desde 2023, el grupo </w:t>
      </w:r>
      <w:proofErr w:type="spellStart"/>
      <w:r w:rsidR="006B174E" w:rsidRPr="002A106E">
        <w:rPr>
          <w:rFonts w:ascii="Abadi" w:hAnsi="Abadi"/>
        </w:rPr>
        <w:t>Knowledge</w:t>
      </w:r>
      <w:proofErr w:type="spellEnd"/>
      <w:r w:rsidR="006B174E" w:rsidRPr="002A106E">
        <w:rPr>
          <w:rFonts w:ascii="Abadi" w:hAnsi="Abadi"/>
        </w:rPr>
        <w:t xml:space="preserve"> in </w:t>
      </w:r>
      <w:proofErr w:type="spellStart"/>
      <w:r w:rsidR="006B174E" w:rsidRPr="002A106E">
        <w:rPr>
          <w:rFonts w:ascii="Abadi" w:hAnsi="Abadi"/>
        </w:rPr>
        <w:t>Action</w:t>
      </w:r>
      <w:proofErr w:type="spellEnd"/>
      <w:r w:rsidR="006B174E" w:rsidRPr="002A106E">
        <w:rPr>
          <w:rFonts w:ascii="Abadi" w:hAnsi="Abadi"/>
        </w:rPr>
        <w:t xml:space="preserve"> – KIA ha llevado a cabo más de una decena de Lecturas Rituales</w:t>
      </w:r>
      <w:r w:rsidR="006B174E" w:rsidRPr="006B174E">
        <w:rPr>
          <w:rFonts w:ascii="Abadi" w:hAnsi="Abadi"/>
        </w:rPr>
        <w:t xml:space="preserve"> en Boyacá y Cundinamarca</w:t>
      </w:r>
      <w:r w:rsidR="006B174E" w:rsidRPr="002A106E">
        <w:rPr>
          <w:rFonts w:ascii="Abadi" w:hAnsi="Abadi"/>
        </w:rPr>
        <w:t>, consolidándolas como una práctica pedagógica transformadora.</w:t>
      </w:r>
    </w:p>
    <w:bookmarkEnd w:id="0"/>
    <w:p w14:paraId="59D764E2" w14:textId="77777777" w:rsidR="00F26F48" w:rsidRPr="006B174E" w:rsidRDefault="00F26F48">
      <w:pPr>
        <w:spacing w:line="360" w:lineRule="auto"/>
        <w:jc w:val="both"/>
        <w:rPr>
          <w:rFonts w:ascii="Abadi" w:eastAsia="Abadi" w:hAnsi="Abadi" w:cs="Abadi"/>
          <w:b/>
          <w:highlight w:val="white"/>
          <w:u w:val="single"/>
        </w:rPr>
      </w:pPr>
    </w:p>
    <w:p w14:paraId="11000174" w14:textId="12B88B13" w:rsidR="00C21A9E" w:rsidRPr="003B0842" w:rsidRDefault="003B0842">
      <w:pPr>
        <w:spacing w:line="360" w:lineRule="auto"/>
        <w:jc w:val="both"/>
        <w:rPr>
          <w:rFonts w:ascii="Abadi" w:eastAsia="Abadi" w:hAnsi="Abadi" w:cs="Abadi"/>
          <w:b/>
          <w:color w:val="A20000"/>
          <w:highlight w:val="white"/>
          <w:lang w:val="es-CO"/>
        </w:rPr>
      </w:pPr>
      <w:r w:rsidRPr="003B0842">
        <w:rPr>
          <w:rFonts w:ascii="Abadi" w:eastAsia="Abadi" w:hAnsi="Abadi" w:cs="Abadi"/>
          <w:b/>
          <w:color w:val="A20000"/>
          <w:highlight w:val="white"/>
          <w:lang w:val="es-CO"/>
        </w:rPr>
        <w:t>EN PREPARACIÓN PARA LA LECTURA RITUAL</w:t>
      </w:r>
    </w:p>
    <w:p w14:paraId="1586156E" w14:textId="53F0EABC" w:rsidR="003B0842" w:rsidRDefault="00C21A9E" w:rsidP="003B0842">
      <w:pPr>
        <w:spacing w:line="360" w:lineRule="auto"/>
        <w:jc w:val="both"/>
        <w:rPr>
          <w:rFonts w:ascii="Abadi" w:eastAsia="Abadi" w:hAnsi="Abadi" w:cs="Abadi"/>
          <w:highlight w:val="white"/>
        </w:rPr>
      </w:pPr>
      <w:r w:rsidRPr="003B0842">
        <w:rPr>
          <w:rFonts w:ascii="Abadi" w:eastAsia="Abadi" w:hAnsi="Abadi" w:cs="Abadi"/>
          <w:b/>
          <w:color w:val="1F497D" w:themeColor="text2"/>
          <w:highlight w:val="white"/>
        </w:rPr>
        <w:t>Fuentes</w:t>
      </w:r>
      <w:r w:rsidRPr="003B0842">
        <w:rPr>
          <w:rFonts w:ascii="Abadi" w:eastAsia="Abadi" w:hAnsi="Abadi" w:cs="Abadi"/>
          <w:color w:val="1F497D" w:themeColor="text2"/>
          <w:highlight w:val="white"/>
        </w:rPr>
        <w:t>:</w:t>
      </w:r>
      <w:r w:rsidRPr="00C21A9E">
        <w:rPr>
          <w:rFonts w:ascii="Abadi" w:eastAsia="Abadi" w:hAnsi="Abadi" w:cs="Abadi"/>
          <w:i/>
          <w:iCs/>
          <w:highlight w:val="white"/>
        </w:rPr>
        <w:t xml:space="preserve"> </w:t>
      </w:r>
    </w:p>
    <w:p w14:paraId="526C9E52" w14:textId="4CBC19A6" w:rsidR="00C21A9E" w:rsidRPr="00C21A9E" w:rsidRDefault="003B0842" w:rsidP="006B174E">
      <w:pPr>
        <w:spacing w:line="360" w:lineRule="auto"/>
        <w:ind w:left="720"/>
        <w:jc w:val="both"/>
        <w:rPr>
          <w:rFonts w:ascii="Abadi" w:hAnsi="Abadi"/>
        </w:rPr>
      </w:pPr>
      <w:r>
        <w:rPr>
          <w:rFonts w:ascii="Abadi" w:eastAsia="Abadi" w:hAnsi="Abadi" w:cs="Abadi"/>
          <w:highlight w:val="white"/>
        </w:rPr>
        <w:t xml:space="preserve"> </w:t>
      </w:r>
      <w:r w:rsidR="00C21A9E" w:rsidRPr="00C21A9E">
        <w:rPr>
          <w:rFonts w:ascii="Abadi" w:eastAsia="Abadi" w:hAnsi="Abadi" w:cs="Abadi"/>
          <w:highlight w:val="white"/>
        </w:rPr>
        <w:t>“</w:t>
      </w:r>
      <w:r w:rsidR="00C21A9E" w:rsidRPr="00C21A9E">
        <w:rPr>
          <w:rFonts w:ascii="Abadi" w:eastAsia="Abadi" w:hAnsi="Abadi" w:cs="Abadi"/>
          <w:b/>
          <w:highlight w:val="white"/>
        </w:rPr>
        <w:t>Cuando los pájaros no cantaban</w:t>
      </w:r>
      <w:r w:rsidR="00C21A9E" w:rsidRPr="00C21A9E">
        <w:rPr>
          <w:rFonts w:ascii="Abadi" w:eastAsia="Abadi" w:hAnsi="Abadi" w:cs="Abadi"/>
          <w:highlight w:val="white"/>
        </w:rPr>
        <w:t xml:space="preserve">” de la Comisión de la Verdad (capitulo bajo la </w:t>
      </w:r>
      <w:proofErr w:type="spellStart"/>
      <w:r w:rsidR="00C21A9E" w:rsidRPr="00C21A9E">
        <w:rPr>
          <w:rFonts w:ascii="Abadi" w:eastAsia="Abadi" w:hAnsi="Abadi" w:cs="Abadi"/>
          <w:highlight w:val="white"/>
        </w:rPr>
        <w:t>guianza</w:t>
      </w:r>
      <w:proofErr w:type="spellEnd"/>
      <w:r w:rsidR="00C21A9E" w:rsidRPr="00C21A9E">
        <w:rPr>
          <w:rFonts w:ascii="Abadi" w:eastAsia="Abadi" w:hAnsi="Abadi" w:cs="Abadi"/>
          <w:highlight w:val="white"/>
        </w:rPr>
        <w:t xml:space="preserve"> del </w:t>
      </w:r>
      <w:proofErr w:type="gramStart"/>
      <w:r w:rsidR="00C21A9E" w:rsidRPr="00C21A9E">
        <w:rPr>
          <w:rFonts w:ascii="Abadi" w:eastAsia="Abadi" w:hAnsi="Abadi" w:cs="Abadi"/>
          <w:highlight w:val="white"/>
        </w:rPr>
        <w:t xml:space="preserve">Comisionado </w:t>
      </w:r>
      <w:r>
        <w:rPr>
          <w:rFonts w:ascii="Abadi" w:eastAsia="Abadi" w:hAnsi="Abadi" w:cs="Abadi"/>
          <w:highlight w:val="white"/>
        </w:rPr>
        <w:t xml:space="preserve"> </w:t>
      </w:r>
      <w:r w:rsidR="00C21A9E" w:rsidRPr="00C21A9E">
        <w:rPr>
          <w:rFonts w:ascii="Abadi" w:eastAsia="Abadi" w:hAnsi="Abadi" w:cs="Abadi"/>
          <w:highlight w:val="white"/>
        </w:rPr>
        <w:t>Alejandro</w:t>
      </w:r>
      <w:proofErr w:type="gramEnd"/>
      <w:r w:rsidR="00C21A9E" w:rsidRPr="00C21A9E">
        <w:rPr>
          <w:rFonts w:ascii="Abadi" w:eastAsia="Abadi" w:hAnsi="Abadi" w:cs="Abadi"/>
          <w:highlight w:val="white"/>
        </w:rPr>
        <w:t xml:space="preserve"> Castillejo): </w:t>
      </w:r>
      <w:hyperlink r:id="rId8">
        <w:r w:rsidR="00C21A9E" w:rsidRPr="00C21A9E">
          <w:rPr>
            <w:rFonts w:ascii="Abadi" w:eastAsia="Abadi" w:hAnsi="Abadi" w:cs="Abadi"/>
            <w:color w:val="1155CC"/>
            <w:highlight w:val="white"/>
            <w:u w:val="single"/>
          </w:rPr>
          <w:t>https://www.comisiondelaverdad.co/cuando-los-pajaros-no-cantaban</w:t>
        </w:r>
      </w:hyperlink>
    </w:p>
    <w:p w14:paraId="2C02A02F" w14:textId="77777777" w:rsidR="00C21A9E" w:rsidRPr="003B0842" w:rsidRDefault="00C21A9E" w:rsidP="00C21A9E">
      <w:pPr>
        <w:spacing w:line="360" w:lineRule="auto"/>
        <w:jc w:val="both"/>
        <w:rPr>
          <w:rFonts w:ascii="Abadi" w:hAnsi="Abadi"/>
          <w:color w:val="1F497D" w:themeColor="text2"/>
        </w:rPr>
      </w:pPr>
      <w:r w:rsidRPr="003B0842">
        <w:rPr>
          <w:rFonts w:ascii="Abadi" w:hAnsi="Abadi"/>
          <w:b/>
          <w:color w:val="1F497D" w:themeColor="text2"/>
        </w:rPr>
        <w:t>Recursos para resonar con Testimonios y hacer lectura en voz alta</w:t>
      </w:r>
      <w:r w:rsidRPr="003B0842">
        <w:rPr>
          <w:rFonts w:ascii="Abadi" w:hAnsi="Abadi"/>
          <w:color w:val="1F497D" w:themeColor="text2"/>
        </w:rPr>
        <w:t xml:space="preserve">: </w:t>
      </w:r>
    </w:p>
    <w:p w14:paraId="7BC7F03B" w14:textId="77777777" w:rsidR="00C21A9E" w:rsidRPr="00C21A9E" w:rsidRDefault="00C21A9E" w:rsidP="003B0842">
      <w:pPr>
        <w:spacing w:line="360" w:lineRule="auto"/>
        <w:ind w:firstLine="720"/>
        <w:jc w:val="both"/>
        <w:rPr>
          <w:rFonts w:ascii="Abadi" w:hAnsi="Abadi"/>
        </w:rPr>
      </w:pPr>
      <w:r w:rsidRPr="00C21A9E">
        <w:rPr>
          <w:rFonts w:ascii="Abadi" w:hAnsi="Abadi"/>
          <w:b/>
          <w:i/>
        </w:rPr>
        <w:t>Mapa Sonoro</w:t>
      </w:r>
      <w:r w:rsidRPr="00C21A9E">
        <w:rPr>
          <w:rFonts w:ascii="Abadi" w:hAnsi="Abadi"/>
        </w:rPr>
        <w:t xml:space="preserve"> https://www.comisiondelaverdad.co/sonido-y-memoria  </w:t>
      </w:r>
    </w:p>
    <w:p w14:paraId="21C57A14" w14:textId="0E6ED3B2" w:rsidR="00C21A9E" w:rsidRDefault="00C21A9E" w:rsidP="006B174E">
      <w:pPr>
        <w:spacing w:line="360" w:lineRule="auto"/>
        <w:ind w:firstLine="720"/>
        <w:jc w:val="both"/>
        <w:rPr>
          <w:rFonts w:ascii="Abadi" w:hAnsi="Abadi"/>
        </w:rPr>
      </w:pPr>
      <w:r w:rsidRPr="00C21A9E">
        <w:rPr>
          <w:rFonts w:ascii="Abadi" w:hAnsi="Abadi"/>
          <w:b/>
          <w:i/>
        </w:rPr>
        <w:t>Anímate a la Verdad</w:t>
      </w:r>
      <w:r w:rsidRPr="00C21A9E">
        <w:rPr>
          <w:rFonts w:ascii="Abadi" w:hAnsi="Abadi"/>
        </w:rPr>
        <w:t xml:space="preserve"> https://www.comisiondelaverdad.co/cuando-los-pajaros-no-cantaban  </w:t>
      </w:r>
    </w:p>
    <w:p w14:paraId="4057FA60" w14:textId="19E63902" w:rsidR="00C21A9E" w:rsidRPr="003B0842" w:rsidRDefault="00C21A9E" w:rsidP="00C21A9E">
      <w:pPr>
        <w:spacing w:line="360" w:lineRule="auto"/>
        <w:jc w:val="both"/>
        <w:rPr>
          <w:rFonts w:ascii="Abadi" w:hAnsi="Abadi"/>
          <w:iCs/>
          <w:color w:val="1F497D" w:themeColor="text2"/>
        </w:rPr>
      </w:pPr>
      <w:r w:rsidRPr="003B0842">
        <w:rPr>
          <w:rFonts w:ascii="Abadi" w:hAnsi="Abadi"/>
          <w:b/>
          <w:iCs/>
          <w:color w:val="1F497D" w:themeColor="text2"/>
        </w:rPr>
        <w:t>Ejercicios sugeridos en preparación para la lectura ritual</w:t>
      </w:r>
    </w:p>
    <w:p w14:paraId="0A2D00EE" w14:textId="77777777" w:rsidR="00C21A9E" w:rsidRPr="00C21A9E" w:rsidRDefault="00C21A9E" w:rsidP="003B0842">
      <w:pPr>
        <w:spacing w:line="360" w:lineRule="auto"/>
        <w:ind w:firstLine="720"/>
        <w:jc w:val="both"/>
        <w:rPr>
          <w:rFonts w:ascii="Abadi" w:hAnsi="Abadi"/>
        </w:rPr>
      </w:pPr>
      <w:r w:rsidRPr="00C21A9E">
        <w:rPr>
          <w:rFonts w:ascii="Abadi" w:hAnsi="Abadi"/>
        </w:rPr>
        <w:t xml:space="preserve">1. Escucha y explora mapa sonoro, testimonios en anímate a la verdad y audios compartidos por Santiago </w:t>
      </w:r>
    </w:p>
    <w:p w14:paraId="7B896BF2" w14:textId="52A9D56F" w:rsidR="00C21A9E" w:rsidRPr="00C21A9E" w:rsidRDefault="00C21A9E" w:rsidP="003B0842">
      <w:pPr>
        <w:spacing w:line="360" w:lineRule="auto"/>
        <w:ind w:left="720"/>
        <w:jc w:val="both"/>
        <w:rPr>
          <w:rFonts w:ascii="Abadi" w:hAnsi="Abadi"/>
        </w:rPr>
      </w:pPr>
      <w:r w:rsidRPr="00C21A9E">
        <w:rPr>
          <w:rFonts w:ascii="Abadi" w:hAnsi="Abadi"/>
        </w:rPr>
        <w:t>2. Graba un fragmento, escúchalo, revisa cómo siente</w:t>
      </w:r>
      <w:r w:rsidR="003B0842">
        <w:rPr>
          <w:rFonts w:ascii="Abadi" w:hAnsi="Abadi"/>
        </w:rPr>
        <w:t>s</w:t>
      </w:r>
      <w:r w:rsidRPr="00C21A9E">
        <w:rPr>
          <w:rFonts w:ascii="Abadi" w:hAnsi="Abadi"/>
        </w:rPr>
        <w:t xml:space="preserve"> la lectura. Haz los ajustes en pausas, entonación y senti</w:t>
      </w:r>
      <w:r w:rsidR="003B0842">
        <w:rPr>
          <w:rFonts w:ascii="Abadi" w:hAnsi="Abadi"/>
        </w:rPr>
        <w:t>miento</w:t>
      </w:r>
      <w:r w:rsidRPr="00C21A9E">
        <w:rPr>
          <w:rFonts w:ascii="Abadi" w:hAnsi="Abadi"/>
        </w:rPr>
        <w:t xml:space="preserve"> que consideres pertinentes  </w:t>
      </w:r>
    </w:p>
    <w:p w14:paraId="61FF19AC" w14:textId="2F6365D3" w:rsidR="00C21A9E" w:rsidRPr="00C21A9E" w:rsidRDefault="00C21A9E" w:rsidP="003B0842">
      <w:pPr>
        <w:spacing w:line="360" w:lineRule="auto"/>
        <w:ind w:firstLine="720"/>
        <w:jc w:val="both"/>
        <w:rPr>
          <w:rFonts w:ascii="Abadi" w:hAnsi="Abadi"/>
        </w:rPr>
      </w:pPr>
      <w:r w:rsidRPr="00C21A9E">
        <w:rPr>
          <w:rFonts w:ascii="Abadi" w:hAnsi="Abadi"/>
        </w:rPr>
        <w:t xml:space="preserve">3. Lee en voz alta de manera pausada, sintiendo y entendiendo cada palabra </w:t>
      </w:r>
    </w:p>
    <w:p w14:paraId="1288D7F2" w14:textId="77777777" w:rsidR="00C21A9E" w:rsidRPr="00C21A9E" w:rsidRDefault="00C21A9E" w:rsidP="003B0842">
      <w:pPr>
        <w:spacing w:line="360" w:lineRule="auto"/>
        <w:ind w:firstLine="720"/>
        <w:jc w:val="both"/>
        <w:rPr>
          <w:rFonts w:ascii="Abadi" w:hAnsi="Abadi"/>
        </w:rPr>
      </w:pPr>
      <w:r w:rsidRPr="00C21A9E">
        <w:rPr>
          <w:rFonts w:ascii="Abadi" w:hAnsi="Abadi"/>
        </w:rPr>
        <w:t xml:space="preserve">4. Trabaja con </w:t>
      </w:r>
      <w:proofErr w:type="spellStart"/>
      <w:r w:rsidRPr="00C21A9E">
        <w:rPr>
          <w:rFonts w:ascii="Abadi" w:hAnsi="Abadi"/>
        </w:rPr>
        <w:t>compañer</w:t>
      </w:r>
      <w:proofErr w:type="spellEnd"/>
      <w:r w:rsidRPr="00C21A9E">
        <w:rPr>
          <w:rFonts w:ascii="Abadi" w:hAnsi="Abadi"/>
        </w:rPr>
        <w:t>@ la lectura</w:t>
      </w:r>
      <w:r w:rsidRPr="00C21A9E">
        <w:rPr>
          <w:rFonts w:ascii="Abadi" w:hAnsi="Abadi"/>
          <w:u w:val="single"/>
        </w:rPr>
        <w:t>. Se sugiere</w:t>
      </w:r>
      <w:r w:rsidRPr="00C21A9E">
        <w:rPr>
          <w:rFonts w:ascii="Abadi" w:hAnsi="Abadi"/>
        </w:rPr>
        <w:t xml:space="preserve">: Santiago y Mario; </w:t>
      </w:r>
      <w:proofErr w:type="spellStart"/>
      <w:r w:rsidRPr="00C21A9E">
        <w:rPr>
          <w:rFonts w:ascii="Abadi" w:hAnsi="Abadi"/>
        </w:rPr>
        <w:t>Arezú</w:t>
      </w:r>
      <w:proofErr w:type="spellEnd"/>
      <w:r w:rsidRPr="00C21A9E">
        <w:rPr>
          <w:rFonts w:ascii="Abadi" w:hAnsi="Abadi"/>
        </w:rPr>
        <w:t xml:space="preserve"> y Angie; David-</w:t>
      </w:r>
      <w:proofErr w:type="spellStart"/>
      <w:r w:rsidRPr="00C21A9E">
        <w:rPr>
          <w:rFonts w:ascii="Abadi" w:hAnsi="Abadi"/>
        </w:rPr>
        <w:t>Jhonatan</w:t>
      </w:r>
      <w:proofErr w:type="spellEnd"/>
      <w:r w:rsidRPr="00C21A9E">
        <w:rPr>
          <w:rFonts w:ascii="Abadi" w:hAnsi="Abadi"/>
        </w:rPr>
        <w:t xml:space="preserve"> y Lina</w:t>
      </w:r>
    </w:p>
    <w:p w14:paraId="26D10714" w14:textId="77777777" w:rsidR="00C21A9E" w:rsidRPr="00C21A9E" w:rsidRDefault="00C21A9E" w:rsidP="003B0842">
      <w:pPr>
        <w:spacing w:line="360" w:lineRule="auto"/>
        <w:ind w:firstLine="720"/>
        <w:jc w:val="both"/>
        <w:rPr>
          <w:rFonts w:ascii="Abadi" w:hAnsi="Abadi"/>
        </w:rPr>
      </w:pPr>
      <w:r w:rsidRPr="00C21A9E">
        <w:rPr>
          <w:rFonts w:ascii="Abadi" w:hAnsi="Abadi"/>
        </w:rPr>
        <w:t xml:space="preserve">5. Lee un fragmento a otra persona. </w:t>
      </w:r>
    </w:p>
    <w:p w14:paraId="3C094B87" w14:textId="77777777" w:rsidR="00C21A9E" w:rsidRPr="003B0842" w:rsidRDefault="00C21A9E" w:rsidP="00C21A9E">
      <w:pPr>
        <w:spacing w:line="360" w:lineRule="auto"/>
        <w:jc w:val="both"/>
        <w:rPr>
          <w:rFonts w:ascii="Abadi" w:hAnsi="Abadi"/>
          <w:color w:val="1F497D" w:themeColor="text2"/>
        </w:rPr>
      </w:pPr>
      <w:r w:rsidRPr="003B0842">
        <w:rPr>
          <w:rFonts w:ascii="Abadi" w:hAnsi="Abadi"/>
          <w:b/>
          <w:color w:val="1F497D" w:themeColor="text2"/>
        </w:rPr>
        <w:t>Invitaciones</w:t>
      </w:r>
      <w:r w:rsidRPr="003B0842">
        <w:rPr>
          <w:rFonts w:ascii="Abadi" w:hAnsi="Abadi"/>
          <w:color w:val="1F497D" w:themeColor="text2"/>
        </w:rPr>
        <w:t xml:space="preserve"> </w:t>
      </w:r>
    </w:p>
    <w:p w14:paraId="4BA35BE6" w14:textId="77777777" w:rsidR="00C21A9E" w:rsidRPr="00C21A9E" w:rsidRDefault="00C21A9E" w:rsidP="00C21A9E">
      <w:pPr>
        <w:numPr>
          <w:ilvl w:val="0"/>
          <w:numId w:val="4"/>
        </w:numPr>
        <w:pBdr>
          <w:top w:val="nil"/>
          <w:left w:val="nil"/>
          <w:bottom w:val="nil"/>
          <w:right w:val="nil"/>
          <w:between w:val="nil"/>
        </w:pBdr>
        <w:spacing w:line="360" w:lineRule="auto"/>
        <w:jc w:val="both"/>
        <w:rPr>
          <w:rFonts w:ascii="Abadi" w:hAnsi="Abadi"/>
        </w:rPr>
      </w:pPr>
      <w:r w:rsidRPr="00C21A9E">
        <w:rPr>
          <w:rFonts w:ascii="Abadi" w:hAnsi="Abadi"/>
          <w:color w:val="000000"/>
        </w:rPr>
        <w:t xml:space="preserve">Aprender canciones (Tamborcito, </w:t>
      </w:r>
      <w:proofErr w:type="spellStart"/>
      <w:r w:rsidRPr="00C21A9E">
        <w:rPr>
          <w:rFonts w:ascii="Abadi" w:hAnsi="Abadi"/>
          <w:color w:val="000000"/>
        </w:rPr>
        <w:t>let</w:t>
      </w:r>
      <w:proofErr w:type="spellEnd"/>
      <w:r w:rsidRPr="00C21A9E">
        <w:rPr>
          <w:rFonts w:ascii="Abadi" w:hAnsi="Abadi"/>
          <w:color w:val="000000"/>
        </w:rPr>
        <w:t xml:space="preserve"> me be </w:t>
      </w:r>
      <w:proofErr w:type="spellStart"/>
      <w:r w:rsidRPr="00C21A9E">
        <w:rPr>
          <w:rFonts w:ascii="Abadi" w:hAnsi="Abadi"/>
          <w:color w:val="000000"/>
        </w:rPr>
        <w:t>like</w:t>
      </w:r>
      <w:proofErr w:type="spellEnd"/>
      <w:r w:rsidRPr="00C21A9E">
        <w:rPr>
          <w:rFonts w:ascii="Abadi" w:hAnsi="Abadi"/>
          <w:color w:val="000000"/>
        </w:rPr>
        <w:t xml:space="preserve"> wáter, el agua sana) </w:t>
      </w:r>
    </w:p>
    <w:p w14:paraId="550968EF" w14:textId="77777777" w:rsidR="00C21A9E" w:rsidRPr="00C21A9E" w:rsidRDefault="00C21A9E" w:rsidP="00C21A9E">
      <w:pPr>
        <w:numPr>
          <w:ilvl w:val="0"/>
          <w:numId w:val="4"/>
        </w:numPr>
        <w:pBdr>
          <w:top w:val="nil"/>
          <w:left w:val="nil"/>
          <w:bottom w:val="nil"/>
          <w:right w:val="nil"/>
          <w:between w:val="nil"/>
        </w:pBdr>
        <w:spacing w:line="360" w:lineRule="auto"/>
        <w:jc w:val="both"/>
        <w:rPr>
          <w:rFonts w:ascii="Abadi" w:hAnsi="Abadi"/>
        </w:rPr>
      </w:pPr>
      <w:r w:rsidRPr="00C21A9E">
        <w:rPr>
          <w:rFonts w:ascii="Abadi" w:hAnsi="Abadi"/>
          <w:color w:val="000000"/>
        </w:rPr>
        <w:t xml:space="preserve">Incorporar una frase al final para el canto de </w:t>
      </w:r>
      <w:proofErr w:type="spellStart"/>
      <w:r w:rsidRPr="00C21A9E">
        <w:rPr>
          <w:rFonts w:ascii="Abadi" w:hAnsi="Abadi"/>
          <w:color w:val="000000"/>
        </w:rPr>
        <w:t>Let</w:t>
      </w:r>
      <w:proofErr w:type="spellEnd"/>
      <w:r w:rsidRPr="00C21A9E">
        <w:rPr>
          <w:rFonts w:ascii="Abadi" w:hAnsi="Abadi"/>
          <w:color w:val="000000"/>
        </w:rPr>
        <w:t xml:space="preserve"> me be </w:t>
      </w:r>
      <w:proofErr w:type="spellStart"/>
      <w:r w:rsidRPr="00C21A9E">
        <w:rPr>
          <w:rFonts w:ascii="Abadi" w:hAnsi="Abadi"/>
          <w:color w:val="000000"/>
        </w:rPr>
        <w:t>like</w:t>
      </w:r>
      <w:proofErr w:type="spellEnd"/>
      <w:r w:rsidRPr="00C21A9E">
        <w:rPr>
          <w:rFonts w:ascii="Abadi" w:hAnsi="Abadi"/>
          <w:color w:val="000000"/>
        </w:rPr>
        <w:t xml:space="preserve"> </w:t>
      </w:r>
      <w:proofErr w:type="spellStart"/>
      <w:r w:rsidRPr="00C21A9E">
        <w:rPr>
          <w:rFonts w:ascii="Abadi" w:hAnsi="Abadi"/>
          <w:color w:val="000000"/>
        </w:rPr>
        <w:t>Water</w:t>
      </w:r>
      <w:proofErr w:type="spellEnd"/>
    </w:p>
    <w:p w14:paraId="797F8FBF" w14:textId="37EFBC7D" w:rsidR="00D65C3C" w:rsidRPr="00D65C3C" w:rsidRDefault="00C21A9E" w:rsidP="00D65C3C">
      <w:pPr>
        <w:numPr>
          <w:ilvl w:val="0"/>
          <w:numId w:val="4"/>
        </w:numPr>
        <w:pBdr>
          <w:top w:val="nil"/>
          <w:left w:val="nil"/>
          <w:bottom w:val="nil"/>
          <w:right w:val="nil"/>
          <w:between w:val="nil"/>
        </w:pBdr>
        <w:spacing w:line="360" w:lineRule="auto"/>
        <w:jc w:val="both"/>
        <w:rPr>
          <w:rFonts w:ascii="Abadi" w:hAnsi="Abadi"/>
        </w:rPr>
      </w:pPr>
      <w:r w:rsidRPr="00C21A9E">
        <w:rPr>
          <w:rFonts w:ascii="Abadi" w:hAnsi="Abadi"/>
          <w:color w:val="000000"/>
        </w:rPr>
        <w:t>Llegar una hora antes el día de la lectura ritual</w:t>
      </w:r>
    </w:p>
    <w:p w14:paraId="304BE9EA" w14:textId="77777777" w:rsidR="00D65C3C" w:rsidRPr="00C21A9E" w:rsidRDefault="00D65C3C" w:rsidP="00D65C3C">
      <w:pPr>
        <w:spacing w:line="360" w:lineRule="auto"/>
        <w:jc w:val="center"/>
        <w:rPr>
          <w:rFonts w:ascii="Abadi" w:eastAsia="Abadi" w:hAnsi="Abadi" w:cs="Abadi"/>
          <w:b/>
          <w:highlight w:val="white"/>
          <w:u w:val="single"/>
        </w:rPr>
      </w:pPr>
      <w:bookmarkStart w:id="1" w:name="_heading=h.danhg88njplc" w:colFirst="0" w:colLast="0"/>
      <w:bookmarkEnd w:id="1"/>
      <w:r w:rsidRPr="00C21A9E">
        <w:rPr>
          <w:rFonts w:ascii="Abadi" w:eastAsia="Abadi" w:hAnsi="Abadi" w:cs="Abadi"/>
          <w:b/>
          <w:highlight w:val="white"/>
          <w:u w:val="single"/>
        </w:rPr>
        <w:t xml:space="preserve">Lectura ritual </w:t>
      </w:r>
      <w:r w:rsidRPr="00C21A9E">
        <w:rPr>
          <w:rFonts w:ascii="Abadi" w:eastAsia="Abadi" w:hAnsi="Abadi" w:cs="Abadi"/>
          <w:b/>
          <w:u w:val="single"/>
        </w:rPr>
        <w:t>“</w:t>
      </w:r>
      <w:r w:rsidRPr="00C21A9E">
        <w:rPr>
          <w:rFonts w:ascii="Abadi" w:eastAsia="Abadi" w:hAnsi="Abadi" w:cs="Abadi"/>
          <w:b/>
          <w:highlight w:val="white"/>
          <w:u w:val="single"/>
        </w:rPr>
        <w:t xml:space="preserve">El libro del porvenir”-  </w:t>
      </w:r>
    </w:p>
    <w:p w14:paraId="6B597C37" w14:textId="77777777" w:rsidR="00D65C3C" w:rsidRPr="00C21A9E" w:rsidRDefault="00D65C3C" w:rsidP="00D65C3C">
      <w:pPr>
        <w:spacing w:line="360" w:lineRule="auto"/>
        <w:jc w:val="center"/>
        <w:rPr>
          <w:rFonts w:ascii="Abadi" w:eastAsia="Abadi" w:hAnsi="Abadi" w:cs="Abadi"/>
          <w:b/>
          <w:highlight w:val="white"/>
          <w:u w:val="single"/>
        </w:rPr>
      </w:pPr>
      <w:r w:rsidRPr="00C21A9E">
        <w:rPr>
          <w:rFonts w:ascii="Abadi" w:eastAsia="Abadi" w:hAnsi="Abadi" w:cs="Abadi"/>
          <w:b/>
          <w:highlight w:val="white"/>
          <w:u w:val="single"/>
        </w:rPr>
        <w:lastRenderedPageBreak/>
        <w:t>Coloquio: Formas de narrar la violencia</w:t>
      </w:r>
    </w:p>
    <w:p w14:paraId="62FF2B63" w14:textId="77777777" w:rsidR="00D65C3C" w:rsidRPr="00C21A9E" w:rsidRDefault="00D65C3C" w:rsidP="00D65C3C">
      <w:pPr>
        <w:spacing w:line="360" w:lineRule="auto"/>
        <w:jc w:val="center"/>
        <w:rPr>
          <w:rFonts w:ascii="Abadi" w:eastAsia="Abadi" w:hAnsi="Abadi" w:cs="Abadi"/>
          <w:b/>
          <w:highlight w:val="white"/>
        </w:rPr>
      </w:pPr>
      <w:r w:rsidRPr="00C21A9E">
        <w:rPr>
          <w:rFonts w:ascii="Abadi" w:eastAsia="Abadi" w:hAnsi="Abadi" w:cs="Abadi"/>
          <w:b/>
          <w:highlight w:val="white"/>
        </w:rPr>
        <w:t xml:space="preserve">Jueves 8 de mayo de 2025 </w:t>
      </w:r>
    </w:p>
    <w:p w14:paraId="723053E5" w14:textId="77777777" w:rsidR="00D65C3C" w:rsidRPr="00C21A9E" w:rsidRDefault="00D65C3C" w:rsidP="00D65C3C">
      <w:pPr>
        <w:spacing w:line="360" w:lineRule="auto"/>
        <w:jc w:val="center"/>
        <w:rPr>
          <w:rFonts w:ascii="Abadi" w:eastAsia="Abadi" w:hAnsi="Abadi" w:cs="Abadi"/>
          <w:b/>
          <w:highlight w:val="white"/>
        </w:rPr>
      </w:pPr>
      <w:r w:rsidRPr="00C21A9E">
        <w:rPr>
          <w:rFonts w:ascii="Abadi" w:eastAsia="Abadi" w:hAnsi="Abadi" w:cs="Abadi"/>
          <w:b/>
          <w:highlight w:val="white"/>
        </w:rPr>
        <w:t>Auditorio Rafael Azula- UPTC</w:t>
      </w:r>
    </w:p>
    <w:p w14:paraId="430F7DB7" w14:textId="77777777" w:rsidR="00D65C3C" w:rsidRPr="00C21A9E" w:rsidRDefault="00D65C3C" w:rsidP="00D65C3C">
      <w:pPr>
        <w:spacing w:line="360" w:lineRule="auto"/>
        <w:jc w:val="center"/>
        <w:rPr>
          <w:rFonts w:ascii="Abadi" w:eastAsia="Abadi" w:hAnsi="Abadi" w:cs="Abadi"/>
          <w:b/>
          <w:highlight w:val="white"/>
        </w:rPr>
      </w:pPr>
      <w:r w:rsidRPr="00C21A9E">
        <w:rPr>
          <w:rFonts w:ascii="Abadi" w:eastAsia="Abadi" w:hAnsi="Abadi" w:cs="Abadi"/>
          <w:b/>
          <w:highlight w:val="white"/>
        </w:rPr>
        <w:t xml:space="preserve">2:00p.m. </w:t>
      </w:r>
    </w:p>
    <w:p w14:paraId="475EAE8A" w14:textId="50CE31C4" w:rsidR="00D65C3C" w:rsidRPr="00C21A9E" w:rsidRDefault="00D65C3C" w:rsidP="00D65C3C">
      <w:pPr>
        <w:spacing w:line="360" w:lineRule="auto"/>
        <w:jc w:val="center"/>
        <w:rPr>
          <w:rFonts w:ascii="Abadi" w:eastAsia="Abadi" w:hAnsi="Abadi" w:cs="Abadi"/>
          <w:b/>
          <w:highlight w:val="white"/>
          <w:lang w:val="es-CO"/>
        </w:rPr>
      </w:pPr>
      <w:r>
        <w:rPr>
          <w:rFonts w:ascii="Abadi" w:eastAsia="Abadi" w:hAnsi="Abadi" w:cs="Abadi"/>
          <w:b/>
          <w:highlight w:val="white"/>
          <w:lang w:val="es-CO"/>
        </w:rPr>
        <w:t xml:space="preserve">Organizado por </w:t>
      </w:r>
      <w:r w:rsidRPr="00C21A9E">
        <w:rPr>
          <w:rFonts w:ascii="Abadi" w:eastAsia="Abadi" w:hAnsi="Abadi" w:cs="Abadi"/>
          <w:b/>
          <w:highlight w:val="white"/>
          <w:lang w:val="es-CO"/>
        </w:rPr>
        <w:t xml:space="preserve">Grupo de Investigación </w:t>
      </w:r>
      <w:proofErr w:type="spellStart"/>
      <w:r w:rsidRPr="00C21A9E">
        <w:rPr>
          <w:rFonts w:ascii="Abadi" w:eastAsia="Abadi" w:hAnsi="Abadi" w:cs="Abadi"/>
          <w:b/>
          <w:highlight w:val="white"/>
          <w:lang w:val="es-CO"/>
        </w:rPr>
        <w:t>Knowldge</w:t>
      </w:r>
      <w:proofErr w:type="spellEnd"/>
      <w:r w:rsidRPr="00C21A9E">
        <w:rPr>
          <w:rFonts w:ascii="Abadi" w:eastAsia="Abadi" w:hAnsi="Abadi" w:cs="Abadi"/>
          <w:b/>
          <w:highlight w:val="white"/>
          <w:lang w:val="es-CO"/>
        </w:rPr>
        <w:t xml:space="preserve"> in </w:t>
      </w:r>
      <w:proofErr w:type="spellStart"/>
      <w:r w:rsidRPr="00C21A9E">
        <w:rPr>
          <w:rFonts w:ascii="Abadi" w:eastAsia="Abadi" w:hAnsi="Abadi" w:cs="Abadi"/>
          <w:b/>
          <w:highlight w:val="white"/>
          <w:lang w:val="es-CO"/>
        </w:rPr>
        <w:t>Action</w:t>
      </w:r>
      <w:proofErr w:type="spellEnd"/>
      <w:r w:rsidRPr="00C21A9E">
        <w:rPr>
          <w:rFonts w:ascii="Abadi" w:eastAsia="Abadi" w:hAnsi="Abadi" w:cs="Abadi"/>
          <w:b/>
          <w:highlight w:val="white"/>
          <w:lang w:val="es-CO"/>
        </w:rPr>
        <w:t>- KIA</w:t>
      </w:r>
    </w:p>
    <w:p w14:paraId="168A34E8" w14:textId="484FBECF" w:rsidR="003B0842" w:rsidRPr="00D65C3C" w:rsidRDefault="00D65C3C" w:rsidP="00D65C3C">
      <w:pPr>
        <w:spacing w:line="360" w:lineRule="auto"/>
        <w:jc w:val="center"/>
        <w:rPr>
          <w:rFonts w:ascii="Abadi" w:eastAsia="Abadi" w:hAnsi="Abadi" w:cs="Abadi"/>
          <w:b/>
          <w:highlight w:val="white"/>
          <w:lang w:val="es-CO"/>
        </w:rPr>
      </w:pPr>
      <w:r w:rsidRPr="00C21A9E">
        <w:rPr>
          <w:rFonts w:ascii="Abadi" w:eastAsia="Abadi" w:hAnsi="Abadi" w:cs="Abadi"/>
          <w:b/>
          <w:highlight w:val="white"/>
          <w:lang w:val="es-CO"/>
        </w:rPr>
        <w:t>Universidad Pedagógica y Tecnológica de Colombia- UPT</w:t>
      </w:r>
      <w:r>
        <w:rPr>
          <w:rFonts w:ascii="Abadi" w:eastAsia="Abadi" w:hAnsi="Abadi" w:cs="Abadi"/>
          <w:b/>
          <w:highlight w:val="white"/>
          <w:lang w:val="es-CO"/>
        </w:rPr>
        <w:t>C</w:t>
      </w:r>
    </w:p>
    <w:p w14:paraId="043E97A8" w14:textId="77777777" w:rsidR="00C21A9E" w:rsidRPr="00C21A9E" w:rsidRDefault="00C21A9E">
      <w:pPr>
        <w:spacing w:line="360" w:lineRule="auto"/>
        <w:jc w:val="both"/>
        <w:rPr>
          <w:rFonts w:ascii="Abadi" w:eastAsia="Abadi" w:hAnsi="Abadi" w:cs="Abadi"/>
          <w:b/>
          <w:highlight w:val="white"/>
          <w:u w:val="single"/>
        </w:rPr>
      </w:pPr>
    </w:p>
    <w:p w14:paraId="3D10D361" w14:textId="06F8721E" w:rsidR="009B65B6" w:rsidRPr="003B0842" w:rsidRDefault="00000000">
      <w:pPr>
        <w:spacing w:line="360" w:lineRule="auto"/>
        <w:jc w:val="both"/>
        <w:rPr>
          <w:rFonts w:ascii="Abadi" w:eastAsia="Abadi" w:hAnsi="Abadi" w:cs="Abadi"/>
          <w:b/>
          <w:color w:val="C00000"/>
          <w:highlight w:val="white"/>
          <w:u w:val="single"/>
        </w:rPr>
      </w:pPr>
      <w:r w:rsidRPr="003B0842">
        <w:rPr>
          <w:rFonts w:ascii="Abadi" w:eastAsia="Abadi" w:hAnsi="Abadi" w:cs="Abadi"/>
          <w:b/>
          <w:color w:val="C00000"/>
          <w:highlight w:val="white"/>
          <w:u w:val="single"/>
        </w:rPr>
        <w:t>LOGÍSTICA:</w:t>
      </w:r>
    </w:p>
    <w:p w14:paraId="498A1265" w14:textId="591F7F55" w:rsidR="009B65B6" w:rsidRPr="00C21A9E" w:rsidRDefault="00000000" w:rsidP="00C21A9E">
      <w:pPr>
        <w:shd w:val="clear" w:color="auto" w:fill="FFFFFF" w:themeFill="background1"/>
        <w:spacing w:line="360" w:lineRule="auto"/>
        <w:jc w:val="both"/>
        <w:rPr>
          <w:rFonts w:ascii="Abadi" w:eastAsia="Abadi" w:hAnsi="Abadi" w:cs="Abadi"/>
        </w:rPr>
      </w:pPr>
      <w:r w:rsidRPr="00C21A9E">
        <w:rPr>
          <w:rFonts w:ascii="Abadi" w:eastAsia="Abadi" w:hAnsi="Abadi" w:cs="Abadi"/>
          <w:highlight w:val="white"/>
        </w:rPr>
        <w:t xml:space="preserve">Texto hablado: </w:t>
      </w:r>
      <w:r w:rsidRPr="00C21A9E">
        <w:rPr>
          <w:rFonts w:ascii="Abadi" w:eastAsia="Abadi" w:hAnsi="Abadi" w:cs="Abadi"/>
        </w:rPr>
        <w:t xml:space="preserve">20 minutos </w:t>
      </w:r>
      <w:proofErr w:type="spellStart"/>
      <w:r w:rsidR="00C21A9E" w:rsidRPr="00C21A9E">
        <w:rPr>
          <w:rFonts w:ascii="Abadi" w:eastAsia="Abadi" w:hAnsi="Abadi" w:cs="Abadi"/>
        </w:rPr>
        <w:t>aprox</w:t>
      </w:r>
      <w:proofErr w:type="spellEnd"/>
    </w:p>
    <w:p w14:paraId="50F08495" w14:textId="57214CA2" w:rsidR="009B65B6" w:rsidRPr="00C21A9E" w:rsidRDefault="00000000" w:rsidP="00C21A9E">
      <w:pPr>
        <w:shd w:val="clear" w:color="auto" w:fill="FFFFFF" w:themeFill="background1"/>
        <w:spacing w:line="360" w:lineRule="auto"/>
        <w:jc w:val="both"/>
        <w:rPr>
          <w:rFonts w:ascii="Abadi" w:eastAsia="Abadi" w:hAnsi="Abadi" w:cs="Abadi"/>
          <w:highlight w:val="yellow"/>
        </w:rPr>
      </w:pPr>
      <w:proofErr w:type="spellStart"/>
      <w:r w:rsidRPr="00C21A9E">
        <w:rPr>
          <w:rFonts w:ascii="Abadi" w:eastAsia="Abadi" w:hAnsi="Abadi" w:cs="Abadi"/>
          <w:highlight w:val="white"/>
        </w:rPr>
        <w:t>Musica</w:t>
      </w:r>
      <w:proofErr w:type="spellEnd"/>
      <w:r w:rsidRPr="00C21A9E">
        <w:rPr>
          <w:rFonts w:ascii="Abadi" w:eastAsia="Abadi" w:hAnsi="Abadi" w:cs="Abadi"/>
          <w:highlight w:val="white"/>
        </w:rPr>
        <w:t xml:space="preserve">: </w:t>
      </w:r>
      <w:r w:rsidR="00C21A9E" w:rsidRPr="00C21A9E">
        <w:rPr>
          <w:rFonts w:ascii="Abadi" w:eastAsia="Abadi" w:hAnsi="Abadi" w:cs="Abadi"/>
        </w:rPr>
        <w:t xml:space="preserve"> minutos</w:t>
      </w:r>
    </w:p>
    <w:p w14:paraId="0F6E809D" w14:textId="0B6D950B" w:rsidR="00C21A9E" w:rsidRPr="00C21A9E" w:rsidRDefault="00C21A9E" w:rsidP="00C21A9E">
      <w:pPr>
        <w:shd w:val="clear" w:color="auto" w:fill="FFFFFF" w:themeFill="background1"/>
        <w:spacing w:line="360" w:lineRule="auto"/>
        <w:jc w:val="both"/>
        <w:rPr>
          <w:rFonts w:ascii="Abadi" w:eastAsia="Abadi" w:hAnsi="Abadi" w:cs="Abadi"/>
          <w:b/>
          <w:highlight w:val="white"/>
        </w:rPr>
      </w:pPr>
      <w:r w:rsidRPr="00C21A9E">
        <w:rPr>
          <w:rFonts w:ascii="Abadi" w:eastAsia="Abadi" w:hAnsi="Abadi" w:cs="Abadi"/>
          <w:b/>
          <w:highlight w:val="white"/>
        </w:rPr>
        <w:t xml:space="preserve">Requisitos - lugar </w:t>
      </w:r>
      <w:r w:rsidRPr="00C21A9E">
        <w:rPr>
          <w:rFonts w:ascii="Abadi" w:eastAsia="Abadi" w:hAnsi="Abadi" w:cs="Abadi"/>
          <w:b/>
          <w:highlight w:val="white"/>
        </w:rPr>
        <w:t>tranquilo</w:t>
      </w:r>
      <w:r w:rsidRPr="00C21A9E">
        <w:rPr>
          <w:rFonts w:ascii="Abadi" w:eastAsia="Abadi" w:hAnsi="Abadi" w:cs="Abadi"/>
          <w:b/>
          <w:highlight w:val="white"/>
        </w:rPr>
        <w:t>, ceremonial</w:t>
      </w:r>
    </w:p>
    <w:p w14:paraId="1D48CC7F" w14:textId="1F88F067" w:rsidR="00C21A9E" w:rsidRPr="00C21A9E" w:rsidRDefault="00C21A9E" w:rsidP="00C21A9E">
      <w:pPr>
        <w:spacing w:line="360" w:lineRule="auto"/>
        <w:jc w:val="both"/>
        <w:rPr>
          <w:rFonts w:ascii="Abadi" w:eastAsia="Abadi" w:hAnsi="Abadi" w:cs="Abadi"/>
          <w:b/>
          <w:highlight w:val="white"/>
        </w:rPr>
      </w:pPr>
      <w:r w:rsidRPr="00C21A9E">
        <w:rPr>
          <w:rFonts w:ascii="Abadi" w:eastAsia="Abadi" w:hAnsi="Abadi" w:cs="Abadi"/>
          <w:b/>
          <w:highlight w:val="white"/>
        </w:rPr>
        <w:t xml:space="preserve">Organización: </w:t>
      </w:r>
      <w:r w:rsidRPr="00C21A9E">
        <w:rPr>
          <w:rFonts w:ascii="Abadi" w:eastAsia="Abadi" w:hAnsi="Abadi" w:cs="Abadi"/>
          <w:b/>
          <w:highlight w:val="white"/>
        </w:rPr>
        <w:t>1 hora antes</w:t>
      </w:r>
    </w:p>
    <w:tbl>
      <w:tblPr>
        <w:tblStyle w:val="a9"/>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C21A9E" w:rsidRPr="00C21A9E" w14:paraId="1E61FA7E" w14:textId="77777777" w:rsidTr="00890A2C">
        <w:tc>
          <w:tcPr>
            <w:tcW w:w="9640" w:type="dxa"/>
            <w:shd w:val="clear" w:color="auto" w:fill="auto"/>
            <w:tcMar>
              <w:top w:w="100" w:type="dxa"/>
              <w:left w:w="100" w:type="dxa"/>
              <w:bottom w:w="100" w:type="dxa"/>
              <w:right w:w="100" w:type="dxa"/>
            </w:tcMar>
          </w:tcPr>
          <w:p w14:paraId="0CD9E63A" w14:textId="738F04D7" w:rsidR="00C21A9E" w:rsidRPr="00C21A9E" w:rsidRDefault="00C21A9E" w:rsidP="00890A2C">
            <w:pPr>
              <w:widowControl w:val="0"/>
              <w:spacing w:line="360" w:lineRule="auto"/>
              <w:jc w:val="both"/>
              <w:rPr>
                <w:rFonts w:ascii="Abadi" w:eastAsia="Abadi" w:hAnsi="Abadi" w:cs="Abadi"/>
                <w:highlight w:val="white"/>
              </w:rPr>
            </w:pPr>
            <w:r w:rsidRPr="00C21A9E">
              <w:rPr>
                <w:rFonts w:ascii="Abadi" w:eastAsia="Abadi" w:hAnsi="Abadi" w:cs="Abadi"/>
                <w:highlight w:val="white"/>
              </w:rPr>
              <w:t xml:space="preserve">Ojos tapados </w:t>
            </w:r>
            <w:r w:rsidR="003B0842">
              <w:rPr>
                <w:rFonts w:ascii="Abadi" w:eastAsia="Abadi" w:hAnsi="Abadi" w:cs="Abadi"/>
                <w:highlight w:val="white"/>
              </w:rPr>
              <w:t>–</w:t>
            </w:r>
            <w:r w:rsidRPr="00C21A9E">
              <w:rPr>
                <w:rFonts w:ascii="Abadi" w:eastAsia="Abadi" w:hAnsi="Abadi" w:cs="Abadi"/>
                <w:highlight w:val="white"/>
              </w:rPr>
              <w:t xml:space="preserve"> vendas</w:t>
            </w:r>
          </w:p>
        </w:tc>
      </w:tr>
      <w:tr w:rsidR="00C21A9E" w:rsidRPr="00C21A9E" w14:paraId="5C693134" w14:textId="77777777" w:rsidTr="00890A2C">
        <w:tc>
          <w:tcPr>
            <w:tcW w:w="9640" w:type="dxa"/>
            <w:shd w:val="clear" w:color="auto" w:fill="auto"/>
            <w:tcMar>
              <w:top w:w="100" w:type="dxa"/>
              <w:left w:w="100" w:type="dxa"/>
              <w:bottom w:w="100" w:type="dxa"/>
              <w:right w:w="100" w:type="dxa"/>
            </w:tcMar>
          </w:tcPr>
          <w:p w14:paraId="2FD368D3" w14:textId="77777777" w:rsidR="00C21A9E" w:rsidRPr="00C21A9E" w:rsidRDefault="00C21A9E" w:rsidP="00890A2C">
            <w:pPr>
              <w:widowControl w:val="0"/>
              <w:spacing w:line="360" w:lineRule="auto"/>
              <w:jc w:val="both"/>
              <w:rPr>
                <w:rFonts w:ascii="Abadi" w:eastAsia="Abadi" w:hAnsi="Abadi" w:cs="Abadi"/>
                <w:highlight w:val="white"/>
              </w:rPr>
            </w:pPr>
            <w:r w:rsidRPr="00C21A9E">
              <w:rPr>
                <w:rFonts w:ascii="Abadi" w:eastAsia="Abadi" w:hAnsi="Abadi" w:cs="Abadi"/>
                <w:highlight w:val="white"/>
              </w:rPr>
              <w:t>Velas e incienso</w:t>
            </w:r>
          </w:p>
        </w:tc>
      </w:tr>
      <w:tr w:rsidR="00C21A9E" w:rsidRPr="00C21A9E" w14:paraId="41C9084A" w14:textId="77777777" w:rsidTr="00890A2C">
        <w:trPr>
          <w:trHeight w:val="205"/>
        </w:trPr>
        <w:tc>
          <w:tcPr>
            <w:tcW w:w="9640" w:type="dxa"/>
            <w:shd w:val="clear" w:color="auto" w:fill="auto"/>
            <w:tcMar>
              <w:top w:w="100" w:type="dxa"/>
              <w:left w:w="100" w:type="dxa"/>
              <w:bottom w:w="100" w:type="dxa"/>
              <w:right w:w="100" w:type="dxa"/>
            </w:tcMar>
          </w:tcPr>
          <w:p w14:paraId="4A918DD4" w14:textId="77777777" w:rsidR="00C21A9E" w:rsidRPr="00C21A9E" w:rsidRDefault="00C21A9E" w:rsidP="00890A2C">
            <w:pPr>
              <w:widowControl w:val="0"/>
              <w:spacing w:line="360" w:lineRule="auto"/>
              <w:jc w:val="both"/>
              <w:rPr>
                <w:rFonts w:ascii="Abadi" w:eastAsia="Abadi" w:hAnsi="Abadi" w:cs="Abadi"/>
                <w:highlight w:val="white"/>
              </w:rPr>
            </w:pPr>
            <w:r w:rsidRPr="00C21A9E">
              <w:rPr>
                <w:rFonts w:ascii="Abadi" w:eastAsia="Abadi" w:hAnsi="Abadi" w:cs="Abadi"/>
                <w:highlight w:val="white"/>
              </w:rPr>
              <w:t>Bafle y música</w:t>
            </w:r>
          </w:p>
          <w:p w14:paraId="4CFAD41C" w14:textId="77777777" w:rsidR="00C21A9E" w:rsidRPr="00C21A9E" w:rsidRDefault="00C21A9E" w:rsidP="00890A2C">
            <w:pPr>
              <w:widowControl w:val="0"/>
              <w:spacing w:line="360" w:lineRule="auto"/>
              <w:jc w:val="both"/>
              <w:rPr>
                <w:rFonts w:ascii="Abadi" w:eastAsia="Abadi" w:hAnsi="Abadi" w:cs="Abadi"/>
                <w:highlight w:val="white"/>
              </w:rPr>
            </w:pPr>
            <w:r w:rsidRPr="00C21A9E">
              <w:rPr>
                <w:rFonts w:ascii="Abadi" w:eastAsia="Abadi" w:hAnsi="Abadi" w:cs="Abadi"/>
                <w:highlight w:val="white"/>
              </w:rPr>
              <w:t>Cerrar las puertas del auditorio</w:t>
            </w:r>
          </w:p>
          <w:p w14:paraId="4DA804B2" w14:textId="77777777" w:rsidR="00C21A9E" w:rsidRPr="00C21A9E" w:rsidRDefault="00C21A9E" w:rsidP="00890A2C">
            <w:pPr>
              <w:widowControl w:val="0"/>
              <w:spacing w:line="360" w:lineRule="auto"/>
              <w:jc w:val="both"/>
              <w:rPr>
                <w:rFonts w:ascii="Abadi" w:eastAsia="Abadi" w:hAnsi="Abadi" w:cs="Abadi"/>
                <w:highlight w:val="white"/>
              </w:rPr>
            </w:pPr>
            <w:r w:rsidRPr="00C21A9E">
              <w:rPr>
                <w:rFonts w:ascii="Abadi" w:eastAsia="Abadi" w:hAnsi="Abadi" w:cs="Abadi"/>
                <w:highlight w:val="white"/>
              </w:rPr>
              <w:t>Listado de asistencia</w:t>
            </w:r>
          </w:p>
        </w:tc>
      </w:tr>
    </w:tbl>
    <w:p w14:paraId="3B89A5DF" w14:textId="77777777" w:rsidR="00C21A9E" w:rsidRPr="00C21A9E" w:rsidRDefault="00C21A9E">
      <w:pPr>
        <w:spacing w:line="360" w:lineRule="auto"/>
        <w:jc w:val="both"/>
        <w:rPr>
          <w:rFonts w:ascii="Abadi" w:eastAsia="Abadi" w:hAnsi="Abadi" w:cs="Abadi"/>
          <w:highlight w:val="yellow"/>
        </w:rPr>
      </w:pPr>
    </w:p>
    <w:p w14:paraId="094F66BC" w14:textId="7DA1299E" w:rsidR="00C21A9E" w:rsidRPr="003B0842" w:rsidRDefault="003B0842" w:rsidP="00C21A9E">
      <w:pPr>
        <w:shd w:val="clear" w:color="auto" w:fill="FFFFFF"/>
        <w:spacing w:line="360" w:lineRule="auto"/>
        <w:jc w:val="both"/>
        <w:rPr>
          <w:rFonts w:ascii="Abadi" w:eastAsia="Abadi" w:hAnsi="Abadi" w:cs="Abadi"/>
          <w:b/>
          <w:color w:val="C00000"/>
          <w:highlight w:val="white"/>
        </w:rPr>
      </w:pPr>
      <w:r w:rsidRPr="003B0842">
        <w:rPr>
          <w:rFonts w:ascii="Abadi" w:eastAsia="Abadi" w:hAnsi="Abadi" w:cs="Abadi"/>
          <w:b/>
          <w:color w:val="C00000"/>
          <w:highlight w:val="white"/>
        </w:rPr>
        <w:t>ESTRUCTURA GENERAL SINTÉTICA</w:t>
      </w:r>
    </w:p>
    <w:p w14:paraId="4624E754" w14:textId="77777777" w:rsidR="00C21A9E" w:rsidRPr="00C21A9E" w:rsidRDefault="00C21A9E" w:rsidP="00C21A9E">
      <w:pPr>
        <w:numPr>
          <w:ilvl w:val="0"/>
          <w:numId w:val="3"/>
        </w:numPr>
        <w:pBdr>
          <w:top w:val="nil"/>
          <w:left w:val="nil"/>
          <w:bottom w:val="nil"/>
          <w:right w:val="nil"/>
          <w:between w:val="nil"/>
        </w:pBdr>
        <w:shd w:val="clear" w:color="auto" w:fill="FFFFFF"/>
        <w:spacing w:line="360" w:lineRule="auto"/>
        <w:rPr>
          <w:rFonts w:ascii="Abadi" w:eastAsia="Abadi" w:hAnsi="Abadi" w:cs="Abadi"/>
          <w:color w:val="000000"/>
          <w:highlight w:val="white"/>
        </w:rPr>
      </w:pPr>
      <w:r w:rsidRPr="00C21A9E">
        <w:rPr>
          <w:rFonts w:ascii="Abadi" w:eastAsia="Abadi" w:hAnsi="Abadi" w:cs="Abadi"/>
          <w:color w:val="000000"/>
          <w:highlight w:val="white"/>
        </w:rPr>
        <w:t>Saludo= respiración</w:t>
      </w:r>
    </w:p>
    <w:p w14:paraId="10CB61BA" w14:textId="77777777" w:rsidR="00C21A9E" w:rsidRPr="00C21A9E" w:rsidRDefault="00C21A9E" w:rsidP="00C21A9E">
      <w:pPr>
        <w:numPr>
          <w:ilvl w:val="0"/>
          <w:numId w:val="3"/>
        </w:numPr>
        <w:pBdr>
          <w:top w:val="nil"/>
          <w:left w:val="nil"/>
          <w:bottom w:val="nil"/>
          <w:right w:val="nil"/>
          <w:between w:val="nil"/>
        </w:pBdr>
        <w:shd w:val="clear" w:color="auto" w:fill="FFFFFF"/>
        <w:spacing w:line="360" w:lineRule="auto"/>
        <w:rPr>
          <w:rFonts w:ascii="Abadi" w:eastAsia="Abadi" w:hAnsi="Abadi" w:cs="Abadi"/>
          <w:color w:val="000000"/>
          <w:highlight w:val="white"/>
        </w:rPr>
      </w:pPr>
      <w:r w:rsidRPr="00C21A9E">
        <w:rPr>
          <w:rFonts w:ascii="Abadi" w:eastAsia="Abadi" w:hAnsi="Abadi" w:cs="Abadi"/>
          <w:color w:val="000000"/>
          <w:highlight w:val="white"/>
        </w:rPr>
        <w:t>Canto</w:t>
      </w:r>
    </w:p>
    <w:p w14:paraId="6570D8BC" w14:textId="77777777" w:rsidR="00C21A9E" w:rsidRPr="00C21A9E" w:rsidRDefault="00C21A9E" w:rsidP="00C21A9E">
      <w:pPr>
        <w:numPr>
          <w:ilvl w:val="0"/>
          <w:numId w:val="3"/>
        </w:numPr>
        <w:pBdr>
          <w:top w:val="nil"/>
          <w:left w:val="nil"/>
          <w:bottom w:val="nil"/>
          <w:right w:val="nil"/>
          <w:between w:val="nil"/>
        </w:pBdr>
        <w:shd w:val="clear" w:color="auto" w:fill="FFFFFF"/>
        <w:spacing w:line="360" w:lineRule="auto"/>
        <w:rPr>
          <w:rFonts w:ascii="Abadi" w:eastAsia="Abadi" w:hAnsi="Abadi" w:cs="Abadi"/>
          <w:color w:val="000000"/>
          <w:highlight w:val="white"/>
        </w:rPr>
      </w:pPr>
      <w:r w:rsidRPr="00C21A9E">
        <w:rPr>
          <w:rFonts w:ascii="Abadi" w:eastAsia="Abadi" w:hAnsi="Abadi" w:cs="Abadi"/>
          <w:color w:val="000000"/>
          <w:highlight w:val="white"/>
        </w:rPr>
        <w:t>Lectura= transición de las melodías</w:t>
      </w:r>
    </w:p>
    <w:p w14:paraId="35379F08" w14:textId="77777777" w:rsidR="00C21A9E" w:rsidRPr="00C21A9E" w:rsidRDefault="00C21A9E" w:rsidP="00C21A9E">
      <w:pPr>
        <w:numPr>
          <w:ilvl w:val="0"/>
          <w:numId w:val="3"/>
        </w:numPr>
        <w:pBdr>
          <w:top w:val="nil"/>
          <w:left w:val="nil"/>
          <w:bottom w:val="nil"/>
          <w:right w:val="nil"/>
          <w:between w:val="nil"/>
        </w:pBdr>
        <w:shd w:val="clear" w:color="auto" w:fill="FFFFFF"/>
        <w:spacing w:line="360" w:lineRule="auto"/>
        <w:rPr>
          <w:rFonts w:ascii="Abadi" w:eastAsia="Abadi" w:hAnsi="Abadi" w:cs="Abadi"/>
          <w:color w:val="000000"/>
          <w:highlight w:val="white"/>
        </w:rPr>
      </w:pPr>
      <w:r w:rsidRPr="00C21A9E">
        <w:rPr>
          <w:rFonts w:ascii="Abadi" w:eastAsia="Abadi" w:hAnsi="Abadi" w:cs="Abadi"/>
          <w:color w:val="000000"/>
          <w:highlight w:val="white"/>
        </w:rPr>
        <w:t xml:space="preserve">Compartir sentimiento post </w:t>
      </w:r>
      <w:proofErr w:type="spellStart"/>
      <w:r w:rsidRPr="00C21A9E">
        <w:rPr>
          <w:rFonts w:ascii="Abadi" w:eastAsia="Abadi" w:hAnsi="Abadi" w:cs="Abadi"/>
          <w:color w:val="000000"/>
          <w:highlight w:val="white"/>
        </w:rPr>
        <w:t>its</w:t>
      </w:r>
      <w:proofErr w:type="spellEnd"/>
      <w:r w:rsidRPr="00C21A9E">
        <w:rPr>
          <w:rFonts w:ascii="Abadi" w:eastAsia="Abadi" w:hAnsi="Abadi" w:cs="Abadi"/>
          <w:color w:val="000000"/>
          <w:highlight w:val="white"/>
        </w:rPr>
        <w:t xml:space="preserve"> </w:t>
      </w:r>
    </w:p>
    <w:p w14:paraId="31DCBD9D" w14:textId="77777777" w:rsidR="00C21A9E" w:rsidRPr="00C21A9E" w:rsidRDefault="00C21A9E" w:rsidP="00C21A9E">
      <w:pPr>
        <w:numPr>
          <w:ilvl w:val="0"/>
          <w:numId w:val="3"/>
        </w:numPr>
        <w:pBdr>
          <w:top w:val="nil"/>
          <w:left w:val="nil"/>
          <w:bottom w:val="nil"/>
          <w:right w:val="nil"/>
          <w:between w:val="nil"/>
        </w:pBdr>
        <w:shd w:val="clear" w:color="auto" w:fill="FFFFFF"/>
        <w:spacing w:line="360" w:lineRule="auto"/>
        <w:rPr>
          <w:rFonts w:ascii="Abadi" w:eastAsia="Abadi" w:hAnsi="Abadi" w:cs="Abadi"/>
          <w:color w:val="000000"/>
          <w:highlight w:val="white"/>
        </w:rPr>
      </w:pPr>
      <w:r w:rsidRPr="00C21A9E">
        <w:rPr>
          <w:rFonts w:ascii="Abadi" w:eastAsia="Abadi" w:hAnsi="Abadi" w:cs="Abadi"/>
          <w:color w:val="000000"/>
          <w:highlight w:val="white"/>
        </w:rPr>
        <w:t>Circulo Palabra</w:t>
      </w:r>
    </w:p>
    <w:p w14:paraId="7C63035A" w14:textId="77777777" w:rsidR="00C21A9E" w:rsidRPr="00C21A9E" w:rsidRDefault="00C21A9E" w:rsidP="00C21A9E">
      <w:pPr>
        <w:numPr>
          <w:ilvl w:val="0"/>
          <w:numId w:val="3"/>
        </w:numPr>
        <w:pBdr>
          <w:top w:val="nil"/>
          <w:left w:val="nil"/>
          <w:bottom w:val="nil"/>
          <w:right w:val="nil"/>
          <w:between w:val="nil"/>
        </w:pBdr>
        <w:shd w:val="clear" w:color="auto" w:fill="FFFFFF"/>
        <w:spacing w:line="360" w:lineRule="auto"/>
        <w:rPr>
          <w:rFonts w:ascii="Abadi" w:eastAsia="Abadi" w:hAnsi="Abadi" w:cs="Abadi"/>
          <w:color w:val="000000"/>
          <w:highlight w:val="white"/>
        </w:rPr>
      </w:pPr>
      <w:r w:rsidRPr="00C21A9E">
        <w:rPr>
          <w:rFonts w:ascii="Abadi" w:eastAsia="Abadi" w:hAnsi="Abadi" w:cs="Abadi"/>
          <w:color w:val="000000"/>
          <w:highlight w:val="white"/>
        </w:rPr>
        <w:t xml:space="preserve">Tambor </w:t>
      </w:r>
    </w:p>
    <w:p w14:paraId="5A98A847" w14:textId="5D4C4544" w:rsidR="009B65B6" w:rsidRPr="003B0842" w:rsidRDefault="00C21A9E" w:rsidP="003B0842">
      <w:pPr>
        <w:numPr>
          <w:ilvl w:val="0"/>
          <w:numId w:val="3"/>
        </w:numPr>
        <w:pBdr>
          <w:top w:val="nil"/>
          <w:left w:val="nil"/>
          <w:bottom w:val="nil"/>
          <w:right w:val="nil"/>
          <w:between w:val="nil"/>
        </w:pBdr>
        <w:shd w:val="clear" w:color="auto" w:fill="FFFFFF"/>
        <w:spacing w:line="360" w:lineRule="auto"/>
        <w:rPr>
          <w:rFonts w:ascii="Abadi" w:eastAsia="Abadi" w:hAnsi="Abadi" w:cs="Abadi"/>
          <w:color w:val="000000"/>
          <w:highlight w:val="white"/>
        </w:rPr>
      </w:pPr>
      <w:r w:rsidRPr="00C21A9E">
        <w:rPr>
          <w:rFonts w:ascii="Abadi" w:eastAsia="Abadi" w:hAnsi="Abadi" w:cs="Abadi"/>
          <w:color w:val="000000"/>
          <w:highlight w:val="white"/>
        </w:rPr>
        <w:t xml:space="preserve">Cierre canto ancestral </w:t>
      </w:r>
    </w:p>
    <w:p w14:paraId="6D0E7DAF" w14:textId="77777777" w:rsidR="009B65B6" w:rsidRPr="00C21A9E" w:rsidRDefault="009B65B6">
      <w:pPr>
        <w:spacing w:line="360" w:lineRule="auto"/>
        <w:jc w:val="both"/>
        <w:rPr>
          <w:rFonts w:ascii="Abadi" w:eastAsia="Abadi" w:hAnsi="Abadi" w:cs="Abadi"/>
          <w:highlight w:val="white"/>
        </w:rPr>
      </w:pPr>
    </w:p>
    <w:p w14:paraId="5FF884BB" w14:textId="62021501" w:rsidR="009B65B6" w:rsidRPr="003B0842" w:rsidRDefault="003B0842">
      <w:pPr>
        <w:spacing w:line="360" w:lineRule="auto"/>
        <w:jc w:val="both"/>
        <w:rPr>
          <w:rFonts w:ascii="Abadi" w:eastAsia="Abadi" w:hAnsi="Abadi" w:cs="Abadi"/>
          <w:color w:val="C00000"/>
          <w:highlight w:val="white"/>
        </w:rPr>
      </w:pPr>
      <w:r>
        <w:rPr>
          <w:rFonts w:ascii="Abadi" w:eastAsia="Abadi" w:hAnsi="Abadi" w:cs="Abadi"/>
          <w:b/>
          <w:color w:val="C00000"/>
          <w:highlight w:val="white"/>
        </w:rPr>
        <w:t xml:space="preserve">GUIÓN </w:t>
      </w:r>
      <w:r w:rsidRPr="003B0842">
        <w:rPr>
          <w:rFonts w:ascii="Abadi" w:eastAsia="Abadi" w:hAnsi="Abadi" w:cs="Abadi"/>
          <w:b/>
          <w:color w:val="C00000"/>
          <w:highlight w:val="white"/>
        </w:rPr>
        <w:t>LECTURA RITUAL</w:t>
      </w:r>
    </w:p>
    <w:p w14:paraId="5C08D1F9" w14:textId="2D987661" w:rsidR="009B65B6" w:rsidRPr="00D65C3C" w:rsidRDefault="00000000">
      <w:pPr>
        <w:spacing w:line="360" w:lineRule="auto"/>
        <w:jc w:val="both"/>
        <w:rPr>
          <w:rFonts w:ascii="Abadi" w:eastAsia="Abadi" w:hAnsi="Abadi" w:cs="Abadi"/>
          <w:highlight w:val="white"/>
        </w:rPr>
      </w:pPr>
      <w:r w:rsidRPr="00C21A9E">
        <w:rPr>
          <w:rFonts w:ascii="Abadi" w:eastAsia="Abadi" w:hAnsi="Abadi" w:cs="Abadi"/>
          <w:highlight w:val="white"/>
        </w:rPr>
        <w:br/>
      </w:r>
      <w:r w:rsidR="00D65C3C">
        <w:rPr>
          <w:rFonts w:ascii="Abadi" w:eastAsia="Abadi" w:hAnsi="Abadi" w:cs="Abadi"/>
          <w:highlight w:val="white"/>
        </w:rPr>
        <w:t xml:space="preserve">Saludo, bienvenida e inicio. Después de saludar el espacio, dar indicaciones sobre acuerdos de escuchar sin juzgar, invitar a cerrar los ojos o vendárselos o participar como se sientan </w:t>
      </w:r>
      <w:proofErr w:type="spellStart"/>
      <w:r w:rsidR="00D65C3C">
        <w:rPr>
          <w:rFonts w:ascii="Abadi" w:eastAsia="Abadi" w:hAnsi="Abadi" w:cs="Abadi"/>
          <w:highlight w:val="white"/>
        </w:rPr>
        <w:t>cómodxs</w:t>
      </w:r>
      <w:proofErr w:type="spellEnd"/>
      <w:r w:rsidR="00D65C3C">
        <w:rPr>
          <w:rFonts w:ascii="Abadi" w:eastAsia="Abadi" w:hAnsi="Abadi" w:cs="Abadi"/>
          <w:highlight w:val="white"/>
        </w:rPr>
        <w:t xml:space="preserve">, se invita a entrar en silencio profundo. </w:t>
      </w:r>
      <w:r w:rsidRPr="00C21A9E">
        <w:rPr>
          <w:rFonts w:ascii="Abadi" w:eastAsia="Abadi" w:hAnsi="Abadi" w:cs="Abadi"/>
          <w:highlight w:val="white"/>
        </w:rPr>
        <w:t xml:space="preserve"> </w:t>
      </w:r>
      <w:r w:rsidRPr="00C21A9E">
        <w:rPr>
          <w:rFonts w:ascii="Abadi" w:eastAsia="Abadi" w:hAnsi="Abadi" w:cs="Abadi"/>
          <w:b/>
          <w:highlight w:val="white"/>
        </w:rPr>
        <w:t xml:space="preserve">NANCY </w:t>
      </w:r>
    </w:p>
    <w:p w14:paraId="596C27B4" w14:textId="77777777" w:rsidR="009B65B6" w:rsidRPr="00C21A9E" w:rsidRDefault="009B65B6">
      <w:pPr>
        <w:spacing w:line="360" w:lineRule="auto"/>
        <w:jc w:val="both"/>
        <w:rPr>
          <w:rFonts w:ascii="Abadi" w:eastAsia="Abadi" w:hAnsi="Abadi" w:cs="Abadi"/>
          <w:b/>
          <w:highlight w:val="white"/>
        </w:rPr>
      </w:pPr>
    </w:p>
    <w:p w14:paraId="0CD6899B"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b/>
          <w:highlight w:val="white"/>
        </w:rPr>
        <w:t>Les invitamos a cerrar los ojos</w:t>
      </w:r>
      <w:r w:rsidRPr="00C21A9E">
        <w:rPr>
          <w:rFonts w:ascii="Abadi" w:eastAsia="Abadi" w:hAnsi="Abadi" w:cs="Abadi"/>
          <w:highlight w:val="white"/>
        </w:rPr>
        <w:t xml:space="preserve"> quienes se sientan cómodos/as haciéndolo. Esta mañana vamos a conectar con la gratitud y la respiración consciente. Vamos a hacer 3 respiraciones juntas y juntos. Sostenemos tres tiempos y exhalamos por la nariz o la boca. Inhalamos gratitud y exhalamos Gratitud. Inhalamos una primera </w:t>
      </w:r>
      <w:proofErr w:type="gramStart"/>
      <w:r w:rsidRPr="00C21A9E">
        <w:rPr>
          <w:rFonts w:ascii="Abadi" w:eastAsia="Abadi" w:hAnsi="Abadi" w:cs="Abadi"/>
          <w:highlight w:val="white"/>
        </w:rPr>
        <w:lastRenderedPageBreak/>
        <w:t>vez….</w:t>
      </w:r>
      <w:proofErr w:type="gramEnd"/>
      <w:r w:rsidRPr="00C21A9E">
        <w:rPr>
          <w:rFonts w:ascii="Abadi" w:eastAsia="Abadi" w:hAnsi="Abadi" w:cs="Abadi"/>
          <w:highlight w:val="white"/>
        </w:rPr>
        <w:t xml:space="preserve">sostenemos… exhalamos. Inhalamos una segunda vez… sostenemos y exhalamos… Inhalamos una última vez… sostenemos y exhalamos </w:t>
      </w:r>
    </w:p>
    <w:p w14:paraId="1D69AC7E"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 xml:space="preserve">A partir de ahora, seguimos nuestro propio ritmo de respiración… observemos como el aire entra y sale, fluye sin esfuerzo a través de nosotros, fluye como el agua por un cauce donde se van asentando poco a poco nuestros pensamientos y preocupaciones; respiramos y con cada exhalación llevamos esos pensamientos hacia el fondo del lecho del río. Los dejamos estar ahí por este rato en que nos disponemos a la escucha profunda. Respiramos y nos dejamos llevar por la corriente del río, por los cantos de los pájaros y de las ranas… Conectemos con el latido de nuestro corazón </w:t>
      </w:r>
    </w:p>
    <w:p w14:paraId="7A0B258D" w14:textId="11E87DE5" w:rsidR="009B65B6" w:rsidRPr="00C21A9E" w:rsidRDefault="003B0842">
      <w:pPr>
        <w:spacing w:line="360" w:lineRule="auto"/>
        <w:jc w:val="both"/>
        <w:rPr>
          <w:rFonts w:ascii="Abadi" w:eastAsia="Abadi" w:hAnsi="Abadi" w:cs="Abadi"/>
          <w:highlight w:val="white"/>
        </w:rPr>
      </w:pPr>
      <w:r>
        <w:rPr>
          <w:rFonts w:ascii="Abadi" w:eastAsia="Abadi" w:hAnsi="Abadi" w:cs="Abadi"/>
          <w:highlight w:val="white"/>
        </w:rPr>
        <w:t>(</w:t>
      </w:r>
      <w:r w:rsidR="00000000" w:rsidRPr="00C21A9E">
        <w:rPr>
          <w:rFonts w:ascii="Abadi" w:eastAsia="Abadi" w:hAnsi="Abadi" w:cs="Abadi"/>
          <w:highlight w:val="white"/>
        </w:rPr>
        <w:t>Toco el tambor brevemente simulando latido del corazón y empezamos a cantar)</w:t>
      </w:r>
    </w:p>
    <w:p w14:paraId="6D4143CF" w14:textId="77777777" w:rsidR="003B0842" w:rsidRPr="00C21A9E" w:rsidRDefault="003B0842">
      <w:pPr>
        <w:spacing w:line="360" w:lineRule="auto"/>
        <w:jc w:val="both"/>
        <w:rPr>
          <w:rFonts w:ascii="Abadi" w:eastAsia="Abadi" w:hAnsi="Abadi" w:cs="Abadi"/>
          <w:highlight w:val="white"/>
        </w:rPr>
      </w:pPr>
    </w:p>
    <w:p w14:paraId="2F8B7092" w14:textId="77777777" w:rsidR="009B65B6" w:rsidRPr="00C21A9E" w:rsidRDefault="00000000">
      <w:pPr>
        <w:spacing w:line="360" w:lineRule="auto"/>
        <w:jc w:val="both"/>
        <w:rPr>
          <w:rFonts w:ascii="Abadi" w:eastAsia="Abadi" w:hAnsi="Abadi" w:cs="Abadi"/>
          <w:b/>
          <w:highlight w:val="white"/>
        </w:rPr>
      </w:pPr>
      <w:r w:rsidRPr="00C21A9E">
        <w:rPr>
          <w:rFonts w:ascii="Abadi" w:eastAsia="Abadi" w:hAnsi="Abadi" w:cs="Abadi"/>
          <w:b/>
          <w:highlight w:val="white"/>
        </w:rPr>
        <w:t xml:space="preserve">Canción: </w:t>
      </w:r>
    </w:p>
    <w:p w14:paraId="136A58AC" w14:textId="77777777" w:rsidR="009B65B6" w:rsidRPr="00C21A9E" w:rsidRDefault="00000000">
      <w:pPr>
        <w:spacing w:line="360" w:lineRule="auto"/>
        <w:ind w:left="720"/>
        <w:jc w:val="both"/>
        <w:rPr>
          <w:rFonts w:ascii="Abadi" w:eastAsia="Abadi" w:hAnsi="Abadi" w:cs="Abadi"/>
        </w:rPr>
      </w:pPr>
      <w:r w:rsidRPr="00C21A9E">
        <w:rPr>
          <w:rFonts w:ascii="Abadi" w:eastAsia="Abadi" w:hAnsi="Abadi" w:cs="Abadi"/>
        </w:rPr>
        <w:t>Tamborcito, tamborcito, ayúdame a cantar</w:t>
      </w:r>
    </w:p>
    <w:p w14:paraId="71D88AD5" w14:textId="77777777" w:rsidR="009B65B6" w:rsidRPr="00C21A9E" w:rsidRDefault="00000000">
      <w:pPr>
        <w:spacing w:line="360" w:lineRule="auto"/>
        <w:ind w:left="720"/>
        <w:jc w:val="both"/>
        <w:rPr>
          <w:rFonts w:ascii="Abadi" w:eastAsia="Abadi" w:hAnsi="Abadi" w:cs="Abadi"/>
        </w:rPr>
      </w:pPr>
      <w:r w:rsidRPr="00C21A9E">
        <w:rPr>
          <w:rFonts w:ascii="Abadi" w:eastAsia="Abadi" w:hAnsi="Abadi" w:cs="Abadi"/>
        </w:rPr>
        <w:t>Tamborcito, tamborcito, ayúdame a cantar</w:t>
      </w:r>
    </w:p>
    <w:p w14:paraId="1B53111B" w14:textId="77777777" w:rsidR="009B65B6" w:rsidRPr="00C21A9E" w:rsidRDefault="00000000">
      <w:pPr>
        <w:spacing w:line="360" w:lineRule="auto"/>
        <w:ind w:left="720"/>
        <w:jc w:val="both"/>
        <w:rPr>
          <w:rFonts w:ascii="Abadi" w:eastAsia="Abadi" w:hAnsi="Abadi" w:cs="Abadi"/>
        </w:rPr>
      </w:pPr>
      <w:r w:rsidRPr="00C21A9E">
        <w:rPr>
          <w:rFonts w:ascii="Abadi" w:eastAsia="Abadi" w:hAnsi="Abadi" w:cs="Abadi"/>
        </w:rPr>
        <w:t>Para que salga mi voz (x2)</w:t>
      </w:r>
    </w:p>
    <w:p w14:paraId="5CC3F8DF" w14:textId="77777777" w:rsidR="009B65B6" w:rsidRPr="00C21A9E" w:rsidRDefault="00000000">
      <w:pPr>
        <w:spacing w:line="360" w:lineRule="auto"/>
        <w:ind w:left="720"/>
        <w:jc w:val="both"/>
        <w:rPr>
          <w:rFonts w:ascii="Abadi" w:eastAsia="Abadi" w:hAnsi="Abadi" w:cs="Abadi"/>
        </w:rPr>
      </w:pPr>
      <w:r w:rsidRPr="00C21A9E">
        <w:rPr>
          <w:rFonts w:ascii="Abadi" w:eastAsia="Abadi" w:hAnsi="Abadi" w:cs="Abadi"/>
        </w:rPr>
        <w:t>Para que salga mi voz y que llegue a donde tenga que llegar</w:t>
      </w:r>
    </w:p>
    <w:p w14:paraId="652F6876" w14:textId="77777777" w:rsidR="009B65B6" w:rsidRPr="00C21A9E" w:rsidRDefault="00000000">
      <w:pPr>
        <w:spacing w:line="360" w:lineRule="auto"/>
        <w:ind w:left="720"/>
        <w:jc w:val="both"/>
        <w:rPr>
          <w:rFonts w:ascii="Abadi" w:eastAsia="Abadi" w:hAnsi="Abadi" w:cs="Abadi"/>
        </w:rPr>
      </w:pPr>
      <w:r w:rsidRPr="00C21A9E">
        <w:rPr>
          <w:rFonts w:ascii="Abadi" w:eastAsia="Abadi" w:hAnsi="Abadi" w:cs="Abadi"/>
        </w:rPr>
        <w:t>Al corazón de mi hermano, al corazón de mi hermana,</w:t>
      </w:r>
    </w:p>
    <w:p w14:paraId="66C774D2" w14:textId="77777777" w:rsidR="009B65B6" w:rsidRPr="00C21A9E" w:rsidRDefault="00000000">
      <w:pPr>
        <w:spacing w:line="360" w:lineRule="auto"/>
        <w:ind w:left="720"/>
        <w:jc w:val="both"/>
        <w:rPr>
          <w:rFonts w:ascii="Abadi" w:eastAsia="Abadi" w:hAnsi="Abadi" w:cs="Abadi"/>
        </w:rPr>
      </w:pPr>
      <w:r w:rsidRPr="00C21A9E">
        <w:rPr>
          <w:rFonts w:ascii="Abadi" w:eastAsia="Abadi" w:hAnsi="Abadi" w:cs="Abadi"/>
        </w:rPr>
        <w:t>Al corazón de este pueblo,</w:t>
      </w:r>
    </w:p>
    <w:p w14:paraId="0CD98318" w14:textId="77777777" w:rsidR="009B65B6" w:rsidRPr="00C21A9E" w:rsidRDefault="00000000">
      <w:pPr>
        <w:spacing w:line="360" w:lineRule="auto"/>
        <w:ind w:left="720"/>
        <w:jc w:val="both"/>
        <w:rPr>
          <w:rFonts w:ascii="Abadi" w:eastAsia="Abadi" w:hAnsi="Abadi" w:cs="Abadi"/>
        </w:rPr>
      </w:pPr>
      <w:r w:rsidRPr="00C21A9E">
        <w:rPr>
          <w:rFonts w:ascii="Abadi" w:eastAsia="Abadi" w:hAnsi="Abadi" w:cs="Abadi"/>
        </w:rPr>
        <w:t>Al corazón, al corazón.”</w:t>
      </w:r>
    </w:p>
    <w:p w14:paraId="0F86EB4A" w14:textId="77777777" w:rsidR="009B65B6" w:rsidRPr="00C21A9E" w:rsidRDefault="009B65B6">
      <w:pPr>
        <w:spacing w:line="360" w:lineRule="auto"/>
        <w:ind w:left="720"/>
        <w:jc w:val="both"/>
        <w:rPr>
          <w:rFonts w:ascii="Abadi" w:eastAsia="Abadi" w:hAnsi="Abadi" w:cs="Abadi"/>
          <w:highlight w:val="white"/>
        </w:rPr>
      </w:pPr>
    </w:p>
    <w:p w14:paraId="45FD38DE" w14:textId="77777777" w:rsidR="009B65B6" w:rsidRPr="00C21A9E" w:rsidRDefault="00000000">
      <w:pPr>
        <w:numPr>
          <w:ilvl w:val="0"/>
          <w:numId w:val="1"/>
        </w:numPr>
        <w:spacing w:line="360" w:lineRule="auto"/>
        <w:jc w:val="both"/>
        <w:rPr>
          <w:rFonts w:ascii="Abadi" w:eastAsia="Abadi" w:hAnsi="Abadi" w:cs="Abadi"/>
          <w:b/>
          <w:highlight w:val="yellow"/>
        </w:rPr>
      </w:pPr>
      <w:r w:rsidRPr="00C21A9E">
        <w:rPr>
          <w:rFonts w:ascii="Abadi" w:eastAsia="Abadi" w:hAnsi="Abadi" w:cs="Abadi"/>
          <w:b/>
          <w:highlight w:val="white"/>
        </w:rPr>
        <w:t>LECTOR(A): Lina</w:t>
      </w:r>
    </w:p>
    <w:p w14:paraId="1E7B8553" w14:textId="1FC64E49" w:rsidR="009B65B6" w:rsidRPr="00C21A9E" w:rsidRDefault="00000000">
      <w:pPr>
        <w:shd w:val="clear" w:color="auto" w:fill="FFFFFF"/>
        <w:spacing w:line="360" w:lineRule="auto"/>
        <w:jc w:val="both"/>
        <w:rPr>
          <w:rFonts w:ascii="Abadi" w:eastAsia="Abadi" w:hAnsi="Abadi" w:cs="Abadi"/>
          <w:b/>
        </w:rPr>
      </w:pPr>
      <w:r w:rsidRPr="00C21A9E">
        <w:rPr>
          <w:rFonts w:ascii="Abadi" w:eastAsia="Abadi" w:hAnsi="Abadi" w:cs="Abadi"/>
          <w:b/>
        </w:rPr>
        <w:t xml:space="preserve">Cómo volver de la muerte </w:t>
      </w:r>
      <w:r w:rsidR="003B0842">
        <w:rPr>
          <w:rFonts w:ascii="Abadi" w:eastAsia="Abadi" w:hAnsi="Abadi" w:cs="Abadi"/>
          <w:b/>
        </w:rPr>
        <w:t>(No se lee el título del testimonio)</w:t>
      </w:r>
    </w:p>
    <w:p w14:paraId="03B6917B" w14:textId="77777777" w:rsidR="009B65B6" w:rsidRPr="00C21A9E" w:rsidRDefault="00000000">
      <w:pPr>
        <w:shd w:val="clear" w:color="auto" w:fill="FFFFFF"/>
        <w:spacing w:line="360" w:lineRule="auto"/>
        <w:ind w:firstLine="720"/>
        <w:jc w:val="both"/>
        <w:rPr>
          <w:rFonts w:ascii="Abadi" w:eastAsia="Abadi" w:hAnsi="Abadi" w:cs="Abadi"/>
        </w:rPr>
      </w:pPr>
      <w:r w:rsidRPr="00C21A9E">
        <w:rPr>
          <w:rFonts w:ascii="Abadi" w:eastAsia="Abadi" w:hAnsi="Abadi" w:cs="Abadi"/>
        </w:rPr>
        <w:t>Mario, mi esposo, murió en la primera masacre del 3 de noviembre del 2000, con</w:t>
      </w:r>
    </w:p>
    <w:p w14:paraId="0DF7C45F" w14:textId="77777777" w:rsidR="009B65B6" w:rsidRPr="00C21A9E" w:rsidRDefault="00000000">
      <w:pPr>
        <w:shd w:val="clear" w:color="auto" w:fill="FFFFFF"/>
        <w:spacing w:line="360" w:lineRule="auto"/>
        <w:jc w:val="both"/>
        <w:rPr>
          <w:rFonts w:ascii="Abadi" w:eastAsia="Abadi" w:hAnsi="Abadi" w:cs="Abadi"/>
        </w:rPr>
      </w:pPr>
      <w:r w:rsidRPr="00C21A9E">
        <w:rPr>
          <w:rFonts w:ascii="Abadi" w:eastAsia="Abadi" w:hAnsi="Abadi" w:cs="Abadi"/>
        </w:rPr>
        <w:t xml:space="preserve">diecinueve personas más. Ahí murió mucha gente inocente, mucha gente que nada tenía que ver con esa guerra. Nadie estaba preparado para una cosa de esas, (pausa) ni siquiera imaginábamos que nos podía ocurrir aquí. Acá en el pueblo, </w:t>
      </w:r>
      <w:r w:rsidRPr="00C21A9E">
        <w:rPr>
          <w:rFonts w:ascii="Abadi" w:eastAsia="Abadi" w:hAnsi="Abadi" w:cs="Abadi"/>
          <w:b/>
        </w:rPr>
        <w:t>¡JAMÁS!</w:t>
      </w:r>
      <w:r w:rsidRPr="00C21A9E">
        <w:rPr>
          <w:rFonts w:ascii="Abadi" w:eastAsia="Abadi" w:hAnsi="Abadi" w:cs="Abadi"/>
        </w:rPr>
        <w:t xml:space="preserve"> </w:t>
      </w:r>
      <w:r w:rsidRPr="00C21A9E">
        <w:rPr>
          <w:rFonts w:ascii="Abadi" w:eastAsia="Abadi" w:hAnsi="Abadi" w:cs="Abadi"/>
          <w:i/>
        </w:rPr>
        <w:t>(pausa)</w:t>
      </w:r>
      <w:r w:rsidRPr="00C21A9E">
        <w:rPr>
          <w:rFonts w:ascii="Abadi" w:eastAsia="Abadi" w:hAnsi="Abadi" w:cs="Abadi"/>
        </w:rPr>
        <w:t xml:space="preserve"> Uno no veía sino la gente trabajadora luchando por salir adelante, por sacar los hijos adelante. Eso era lo único que veía. Uno piensa «</w:t>
      </w:r>
      <w:r w:rsidRPr="00C21A9E">
        <w:rPr>
          <w:rFonts w:ascii="Abadi" w:eastAsia="Abadi" w:hAnsi="Abadi" w:cs="Abadi"/>
          <w:i/>
        </w:rPr>
        <w:t xml:space="preserve">pero </w:t>
      </w:r>
      <w:r w:rsidRPr="00C21A9E">
        <w:rPr>
          <w:rFonts w:ascii="Abadi" w:eastAsia="Abadi" w:hAnsi="Abadi" w:cs="Abadi"/>
          <w:b/>
          <w:i/>
        </w:rPr>
        <w:t>¿</w:t>
      </w:r>
      <w:r w:rsidRPr="00C21A9E">
        <w:rPr>
          <w:rFonts w:ascii="Abadi" w:eastAsia="Abadi" w:hAnsi="Abadi" w:cs="Abadi"/>
          <w:i/>
        </w:rPr>
        <w:t>por qué le pasó a fulano esto</w:t>
      </w:r>
      <w:r w:rsidRPr="00C21A9E">
        <w:rPr>
          <w:rFonts w:ascii="Abadi" w:eastAsia="Abadi" w:hAnsi="Abadi" w:cs="Abadi"/>
          <w:b/>
          <w:i/>
        </w:rPr>
        <w:t>?</w:t>
      </w:r>
      <w:r w:rsidRPr="00C21A9E">
        <w:rPr>
          <w:rFonts w:ascii="Abadi" w:eastAsia="Abadi" w:hAnsi="Abadi" w:cs="Abadi"/>
          <w:i/>
        </w:rPr>
        <w:t xml:space="preserve"> </w:t>
      </w:r>
      <w:r w:rsidRPr="00C21A9E">
        <w:rPr>
          <w:rFonts w:ascii="Abadi" w:eastAsia="Abadi" w:hAnsi="Abadi" w:cs="Abadi"/>
          <w:b/>
          <w:i/>
        </w:rPr>
        <w:t>¿</w:t>
      </w:r>
      <w:r w:rsidRPr="00C21A9E">
        <w:rPr>
          <w:rFonts w:ascii="Abadi" w:eastAsia="Abadi" w:hAnsi="Abadi" w:cs="Abadi"/>
          <w:i/>
        </w:rPr>
        <w:t>Por qué</w:t>
      </w:r>
      <w:r w:rsidRPr="00C21A9E">
        <w:rPr>
          <w:rFonts w:ascii="Abadi" w:eastAsia="Abadi" w:hAnsi="Abadi" w:cs="Abadi"/>
          <w:b/>
          <w:i/>
        </w:rPr>
        <w:t>?»</w:t>
      </w:r>
      <w:r w:rsidRPr="00C21A9E">
        <w:rPr>
          <w:rFonts w:ascii="Abadi" w:eastAsia="Abadi" w:hAnsi="Abadi" w:cs="Abadi"/>
          <w:i/>
        </w:rPr>
        <w:t>.</w:t>
      </w:r>
    </w:p>
    <w:p w14:paraId="75353C30" w14:textId="77777777" w:rsidR="009B65B6" w:rsidRPr="00C21A9E" w:rsidRDefault="00000000">
      <w:pPr>
        <w:shd w:val="clear" w:color="auto" w:fill="FFFFFF"/>
        <w:spacing w:line="360" w:lineRule="auto"/>
        <w:ind w:firstLine="720"/>
        <w:jc w:val="both"/>
        <w:rPr>
          <w:rFonts w:ascii="Abadi" w:eastAsia="Abadi" w:hAnsi="Abadi" w:cs="Abadi"/>
        </w:rPr>
      </w:pPr>
      <w:r w:rsidRPr="00C21A9E">
        <w:rPr>
          <w:rFonts w:ascii="Abadi" w:eastAsia="Abadi" w:hAnsi="Abadi" w:cs="Abadi"/>
        </w:rPr>
        <w:t>[…] mucha gente ahí murió inocentemente; muchos de los que murieron no supieron ni por qué. Por ahí pal 2004 o 2005 nos decían «</w:t>
      </w:r>
      <w:r w:rsidRPr="00C21A9E">
        <w:rPr>
          <w:rFonts w:ascii="Abadi" w:eastAsia="Abadi" w:hAnsi="Abadi" w:cs="Abadi"/>
          <w:i/>
          <w:highlight w:val="green"/>
        </w:rPr>
        <w:t>ustedes…… de todo ese dolor que les tocó vivir, deben […] hacer un salón de memoria</w:t>
      </w:r>
      <w:r w:rsidRPr="00C21A9E">
        <w:rPr>
          <w:rFonts w:ascii="Abadi" w:eastAsia="Abadi" w:hAnsi="Abadi" w:cs="Abadi"/>
          <w:highlight w:val="green"/>
        </w:rPr>
        <w:t>» (Todos).</w:t>
      </w:r>
      <w:r w:rsidRPr="00C21A9E">
        <w:rPr>
          <w:rFonts w:ascii="Abadi" w:eastAsia="Abadi" w:hAnsi="Abadi" w:cs="Abadi"/>
        </w:rPr>
        <w:t xml:space="preserve"> Algunos pensábamos </w:t>
      </w:r>
      <w:r w:rsidRPr="00C21A9E">
        <w:rPr>
          <w:rFonts w:ascii="Abadi" w:eastAsia="Abadi" w:hAnsi="Abadi" w:cs="Abadi"/>
          <w:b/>
          <w:i/>
        </w:rPr>
        <w:t>«¿</w:t>
      </w:r>
      <w:r w:rsidRPr="00C21A9E">
        <w:rPr>
          <w:rFonts w:ascii="Abadi" w:eastAsia="Abadi" w:hAnsi="Abadi" w:cs="Abadi"/>
          <w:i/>
        </w:rPr>
        <w:t>Y para qué puede servir una cosa de esas si ya nuestros seres queridos no están con nosotros</w:t>
      </w:r>
      <w:r w:rsidRPr="00C21A9E">
        <w:rPr>
          <w:rFonts w:ascii="Abadi" w:eastAsia="Abadi" w:hAnsi="Abadi" w:cs="Abadi"/>
          <w:b/>
          <w:i/>
        </w:rPr>
        <w:t>?</w:t>
      </w:r>
      <w:r w:rsidRPr="00C21A9E">
        <w:rPr>
          <w:rFonts w:ascii="Abadi" w:eastAsia="Abadi" w:hAnsi="Abadi" w:cs="Abadi"/>
          <w:i/>
        </w:rPr>
        <w:t xml:space="preserve">, </w:t>
      </w:r>
      <w:r w:rsidRPr="00C21A9E">
        <w:rPr>
          <w:rFonts w:ascii="Abadi" w:eastAsia="Abadi" w:hAnsi="Abadi" w:cs="Abadi"/>
          <w:b/>
          <w:i/>
        </w:rPr>
        <w:t>¿</w:t>
      </w:r>
      <w:r w:rsidRPr="00C21A9E">
        <w:rPr>
          <w:rFonts w:ascii="Abadi" w:eastAsia="Abadi" w:hAnsi="Abadi" w:cs="Abadi"/>
          <w:i/>
        </w:rPr>
        <w:t>qué nos pueden importar a nosotros los demás</w:t>
      </w:r>
      <w:r w:rsidRPr="00C21A9E">
        <w:rPr>
          <w:rFonts w:ascii="Abadi" w:eastAsia="Abadi" w:hAnsi="Abadi" w:cs="Abadi"/>
          <w:b/>
          <w:i/>
        </w:rPr>
        <w:t>?</w:t>
      </w:r>
      <w:r w:rsidRPr="00C21A9E">
        <w:rPr>
          <w:rFonts w:ascii="Abadi" w:eastAsia="Abadi" w:hAnsi="Abadi" w:cs="Abadi"/>
        </w:rPr>
        <w:t xml:space="preserve">». (pausa) Había mucho dolor… estábamos encerrados en nosotros mismos. Murieron hasta vecinos, hasta amigos, hasta conocidos, y nos vinimos a dar cuenta por ahí a los nueve años de que había pasado la masacre, cuando vinimos a poner esas fotografías allá. Uno se quedaba aterrado. </w:t>
      </w:r>
      <w:r w:rsidRPr="00C21A9E">
        <w:rPr>
          <w:rFonts w:ascii="Abadi" w:eastAsia="Abadi" w:hAnsi="Abadi" w:cs="Abadi"/>
          <w:i/>
        </w:rPr>
        <w:t>«</w:t>
      </w:r>
      <w:r w:rsidRPr="00C21A9E">
        <w:rPr>
          <w:rFonts w:ascii="Abadi" w:eastAsia="Abadi" w:hAnsi="Abadi" w:cs="Abadi"/>
          <w:b/>
          <w:i/>
        </w:rPr>
        <w:t>¿</w:t>
      </w:r>
      <w:r w:rsidRPr="00C21A9E">
        <w:rPr>
          <w:rFonts w:ascii="Abadi" w:eastAsia="Abadi" w:hAnsi="Abadi" w:cs="Abadi"/>
          <w:i/>
        </w:rPr>
        <w:t>Cómo así que este fulano murió</w:t>
      </w:r>
      <w:r w:rsidRPr="00C21A9E">
        <w:rPr>
          <w:rFonts w:ascii="Abadi" w:eastAsia="Abadi" w:hAnsi="Abadi" w:cs="Abadi"/>
          <w:b/>
          <w:i/>
        </w:rPr>
        <w:t>?</w:t>
      </w:r>
      <w:r w:rsidRPr="00C21A9E">
        <w:rPr>
          <w:rFonts w:ascii="Abadi" w:eastAsia="Abadi" w:hAnsi="Abadi" w:cs="Abadi"/>
          <w:i/>
        </w:rPr>
        <w:t>», «</w:t>
      </w:r>
      <w:r w:rsidRPr="00C21A9E">
        <w:rPr>
          <w:rFonts w:ascii="Abadi" w:eastAsia="Abadi" w:hAnsi="Abadi" w:cs="Abadi"/>
          <w:b/>
          <w:i/>
        </w:rPr>
        <w:t>¿</w:t>
      </w:r>
      <w:r w:rsidRPr="00C21A9E">
        <w:rPr>
          <w:rFonts w:ascii="Abadi" w:eastAsia="Abadi" w:hAnsi="Abadi" w:cs="Abadi"/>
          <w:i/>
        </w:rPr>
        <w:t>Cómo así que este también</w:t>
      </w:r>
      <w:r w:rsidRPr="00C21A9E">
        <w:rPr>
          <w:rFonts w:ascii="Abadi" w:eastAsia="Abadi" w:hAnsi="Abadi" w:cs="Abadi"/>
          <w:b/>
          <w:i/>
        </w:rPr>
        <w:t>?</w:t>
      </w:r>
      <w:r w:rsidRPr="00C21A9E">
        <w:rPr>
          <w:rFonts w:ascii="Abadi" w:eastAsia="Abadi" w:hAnsi="Abadi" w:cs="Abadi"/>
          <w:i/>
        </w:rPr>
        <w:t>», «</w:t>
      </w:r>
      <w:r w:rsidRPr="00C21A9E">
        <w:rPr>
          <w:rFonts w:ascii="Abadi" w:eastAsia="Abadi" w:hAnsi="Abadi" w:cs="Abadi"/>
          <w:b/>
          <w:i/>
        </w:rPr>
        <w:t>¿</w:t>
      </w:r>
      <w:r w:rsidRPr="00C21A9E">
        <w:rPr>
          <w:rFonts w:ascii="Abadi" w:eastAsia="Abadi" w:hAnsi="Abadi" w:cs="Abadi"/>
          <w:i/>
        </w:rPr>
        <w:t>Y ese también</w:t>
      </w:r>
      <w:r w:rsidRPr="00C21A9E">
        <w:rPr>
          <w:rFonts w:ascii="Abadi" w:eastAsia="Abadi" w:hAnsi="Abadi" w:cs="Abadi"/>
          <w:b/>
          <w:i/>
        </w:rPr>
        <w:t>?</w:t>
      </w:r>
      <w:r w:rsidRPr="00C21A9E">
        <w:rPr>
          <w:rFonts w:ascii="Abadi" w:eastAsia="Abadi" w:hAnsi="Abadi" w:cs="Abadi"/>
          <w:i/>
        </w:rPr>
        <w:t>», «</w:t>
      </w:r>
      <w:r w:rsidRPr="00C21A9E">
        <w:rPr>
          <w:rFonts w:ascii="Abadi" w:eastAsia="Abadi" w:hAnsi="Abadi" w:cs="Abadi"/>
          <w:b/>
          <w:i/>
        </w:rPr>
        <w:t>¿</w:t>
      </w:r>
      <w:r w:rsidRPr="00C21A9E">
        <w:rPr>
          <w:rFonts w:ascii="Abadi" w:eastAsia="Abadi" w:hAnsi="Abadi" w:cs="Abadi"/>
          <w:i/>
        </w:rPr>
        <w:t>Ese no que está trabajando por allá en tal parte que habían dicho</w:t>
      </w:r>
      <w:r w:rsidRPr="00C21A9E">
        <w:rPr>
          <w:rFonts w:ascii="Abadi" w:eastAsia="Abadi" w:hAnsi="Abadi" w:cs="Abadi"/>
          <w:b/>
          <w:i/>
        </w:rPr>
        <w:t>?»</w:t>
      </w:r>
      <w:r w:rsidRPr="00C21A9E">
        <w:rPr>
          <w:rFonts w:ascii="Abadi" w:eastAsia="Abadi" w:hAnsi="Abadi" w:cs="Abadi"/>
          <w:i/>
        </w:rPr>
        <w:t xml:space="preserve">. </w:t>
      </w:r>
      <w:r w:rsidRPr="00C21A9E">
        <w:rPr>
          <w:rFonts w:ascii="Abadi" w:eastAsia="Abadi" w:hAnsi="Abadi" w:cs="Abadi"/>
        </w:rPr>
        <w:t>Además de los que murieron, pero que sus familiares no trajeron la foto. Mucha gente no quiso traer la foto.</w:t>
      </w:r>
    </w:p>
    <w:p w14:paraId="1652E8D0" w14:textId="77777777" w:rsidR="009B65B6" w:rsidRPr="00C21A9E" w:rsidRDefault="00000000">
      <w:pPr>
        <w:shd w:val="clear" w:color="auto" w:fill="FFFFFF"/>
        <w:spacing w:line="360" w:lineRule="auto"/>
        <w:ind w:firstLine="720"/>
        <w:jc w:val="both"/>
        <w:rPr>
          <w:rFonts w:ascii="Abadi" w:eastAsia="Abadi" w:hAnsi="Abadi" w:cs="Abadi"/>
        </w:rPr>
      </w:pPr>
      <w:r w:rsidRPr="00C21A9E">
        <w:rPr>
          <w:rFonts w:ascii="Abadi" w:eastAsia="Abadi" w:hAnsi="Abadi" w:cs="Abadi"/>
        </w:rPr>
        <w:t xml:space="preserve">Muchos en ese tiempo no le apostaban a este proyecto de memoria que comenzamos a construir. El personero, un muchacho de por acá, insistía, insistía, y entonces nos llamaban a esas reuniones: </w:t>
      </w:r>
      <w:r w:rsidRPr="00C21A9E">
        <w:rPr>
          <w:rFonts w:ascii="Abadi" w:eastAsia="Abadi" w:hAnsi="Abadi" w:cs="Abadi"/>
          <w:i/>
        </w:rPr>
        <w:t>«</w:t>
      </w:r>
      <w:r w:rsidRPr="00C21A9E">
        <w:rPr>
          <w:rFonts w:ascii="Abadi" w:eastAsia="Abadi" w:hAnsi="Abadi" w:cs="Abadi"/>
          <w:i/>
          <w:highlight w:val="green"/>
        </w:rPr>
        <w:t xml:space="preserve">Ustedes, (pausa) </w:t>
      </w:r>
      <w:r w:rsidRPr="00C21A9E">
        <w:rPr>
          <w:rFonts w:ascii="Abadi" w:eastAsia="Abadi" w:hAnsi="Abadi" w:cs="Abadi"/>
          <w:i/>
          <w:highlight w:val="green"/>
        </w:rPr>
        <w:lastRenderedPageBreak/>
        <w:t>todas las que son víctimas, (pausa) las necesitamos aquí para hacer reunión con ustedes».</w:t>
      </w:r>
      <w:r w:rsidRPr="00C21A9E">
        <w:rPr>
          <w:rFonts w:ascii="Abadi" w:eastAsia="Abadi" w:hAnsi="Abadi" w:cs="Abadi"/>
          <w:i/>
        </w:rPr>
        <w:t xml:space="preserve"> (Mario) </w:t>
      </w:r>
      <w:r w:rsidRPr="00C21A9E">
        <w:rPr>
          <w:rFonts w:ascii="Abadi" w:eastAsia="Abadi" w:hAnsi="Abadi" w:cs="Abadi"/>
        </w:rPr>
        <w:t xml:space="preserve">Nosotros íbamos allá y nos sentábamos, y nos decían </w:t>
      </w:r>
      <w:r w:rsidRPr="00C21A9E">
        <w:rPr>
          <w:rFonts w:ascii="Abadi" w:eastAsia="Abadi" w:hAnsi="Abadi" w:cs="Abadi"/>
          <w:i/>
        </w:rPr>
        <w:t>«¿</w:t>
      </w:r>
      <w:r w:rsidRPr="00C21A9E">
        <w:rPr>
          <w:rFonts w:ascii="Abadi" w:eastAsia="Abadi" w:hAnsi="Abadi" w:cs="Abadi"/>
          <w:i/>
          <w:highlight w:val="green"/>
        </w:rPr>
        <w:t>a usted qué le pasó? (Angie</w:t>
      </w:r>
      <w:proofErr w:type="gramStart"/>
      <w:r w:rsidRPr="00C21A9E">
        <w:rPr>
          <w:rFonts w:ascii="Abadi" w:eastAsia="Abadi" w:hAnsi="Abadi" w:cs="Abadi"/>
          <w:i/>
          <w:highlight w:val="green"/>
        </w:rPr>
        <w:t>) »</w:t>
      </w:r>
      <w:proofErr w:type="gramEnd"/>
      <w:r w:rsidRPr="00C21A9E">
        <w:rPr>
          <w:rFonts w:ascii="Abadi" w:eastAsia="Abadi" w:hAnsi="Abadi" w:cs="Abadi"/>
          <w:i/>
          <w:highlight w:val="green"/>
        </w:rPr>
        <w:t xml:space="preserve"> (pausa </w:t>
      </w:r>
      <w:proofErr w:type="gramStart"/>
      <w:r w:rsidRPr="00C21A9E">
        <w:rPr>
          <w:rFonts w:ascii="Abadi" w:eastAsia="Abadi" w:hAnsi="Abadi" w:cs="Abadi"/>
          <w:i/>
          <w:highlight w:val="green"/>
        </w:rPr>
        <w:t>corta)«</w:t>
      </w:r>
      <w:proofErr w:type="gramEnd"/>
      <w:r w:rsidRPr="00C21A9E">
        <w:rPr>
          <w:rFonts w:ascii="Abadi" w:eastAsia="Abadi" w:hAnsi="Abadi" w:cs="Abadi"/>
          <w:i/>
          <w:highlight w:val="green"/>
        </w:rPr>
        <w:t>¿A ustedes cómo les tocó vivir la guerra? (Pablo)», «¿Usted dónde estaba? (David</w:t>
      </w:r>
      <w:proofErr w:type="gramStart"/>
      <w:r w:rsidRPr="00C21A9E">
        <w:rPr>
          <w:rFonts w:ascii="Abadi" w:eastAsia="Abadi" w:hAnsi="Abadi" w:cs="Abadi"/>
          <w:i/>
          <w:highlight w:val="green"/>
        </w:rPr>
        <w:t>) »</w:t>
      </w:r>
      <w:proofErr w:type="gramEnd"/>
      <w:r w:rsidRPr="00C21A9E">
        <w:rPr>
          <w:rFonts w:ascii="Abadi" w:eastAsia="Abadi" w:hAnsi="Abadi" w:cs="Abadi"/>
          <w:i/>
          <w:highlight w:val="green"/>
        </w:rPr>
        <w:t>, «¿Usted a quién perdió? (Santiago)».</w:t>
      </w:r>
      <w:r w:rsidRPr="00C21A9E">
        <w:rPr>
          <w:rFonts w:ascii="Abadi" w:eastAsia="Abadi" w:hAnsi="Abadi" w:cs="Abadi"/>
        </w:rPr>
        <w:t xml:space="preserve"> (pausa) Unas no solamente habían perdido al esposo, sino que habían perdido a los hijos, la mamá, el papá...niños que quedaron prácticamente solos. Eso era una cosa aterradora. Terminaban las reuniones y nos poníamos a hablar, nos poníamos a contar las historias. ¿Qué Quién era el marido?, ¿quién era el hijo?, ¿Qué los hijos cómo eran?, ¿Qué </w:t>
      </w:r>
      <w:proofErr w:type="spellStart"/>
      <w:r w:rsidRPr="00C21A9E">
        <w:rPr>
          <w:rFonts w:ascii="Abadi" w:eastAsia="Abadi" w:hAnsi="Abadi" w:cs="Abadi"/>
        </w:rPr>
        <w:t>qué</w:t>
      </w:r>
      <w:proofErr w:type="spellEnd"/>
      <w:r w:rsidRPr="00C21A9E">
        <w:rPr>
          <w:rFonts w:ascii="Abadi" w:eastAsia="Abadi" w:hAnsi="Abadi" w:cs="Abadi"/>
        </w:rPr>
        <w:t xml:space="preserve"> anhelos tenían?, ¿qué aspiraciones tenían? Cuando nos poníamos a desahogarnos, sentíamos un alivio al salir de aquí. Todos nos conocíamos, teníamos anécdotas. (pausa)</w:t>
      </w:r>
    </w:p>
    <w:p w14:paraId="05BA3248" w14:textId="77777777" w:rsidR="009B65B6" w:rsidRPr="00C21A9E" w:rsidRDefault="00000000">
      <w:pPr>
        <w:shd w:val="clear" w:color="auto" w:fill="FFFFFF"/>
        <w:spacing w:line="360" w:lineRule="auto"/>
        <w:ind w:firstLine="720"/>
        <w:jc w:val="both"/>
        <w:rPr>
          <w:rFonts w:ascii="Abadi" w:eastAsia="Abadi" w:hAnsi="Abadi" w:cs="Abadi"/>
        </w:rPr>
      </w:pPr>
      <w:r w:rsidRPr="00C21A9E">
        <w:rPr>
          <w:rFonts w:ascii="Abadi" w:eastAsia="Abadi" w:hAnsi="Abadi" w:cs="Abadi"/>
        </w:rPr>
        <w:t xml:space="preserve">¿Y cuándo será que volvemos a encontrarnos?», «Tan bueno, como que se descansa cuando uno se desahoga», «Y qué, ¿cuándo nos volvemos a ver?», «¿Cuándo nos encontramos?». Eso era lo que más anhelábamos. Ahí fue cuando comenzamos a entender que la vida tenía que continuar, la vida no se nos había acabado. Teníamos que seguir luchando por esos hijos que habían quedado con nosotros, para que más adelante ellos fueran un apoyo […] </w:t>
      </w:r>
    </w:p>
    <w:p w14:paraId="5327A8E8" w14:textId="77777777" w:rsidR="009B65B6" w:rsidRPr="00C21A9E" w:rsidRDefault="00000000">
      <w:pPr>
        <w:spacing w:line="360" w:lineRule="auto"/>
        <w:jc w:val="both"/>
        <w:rPr>
          <w:rFonts w:ascii="Abadi" w:eastAsia="Abadi" w:hAnsi="Abadi" w:cs="Abadi"/>
        </w:rPr>
      </w:pPr>
      <w:r w:rsidRPr="00C21A9E">
        <w:rPr>
          <w:rFonts w:ascii="Abadi" w:eastAsia="Abadi" w:hAnsi="Abadi" w:cs="Abadi"/>
        </w:rPr>
        <w:t>Cuando viene aquí, vuelve y recupera uno esa memoria que tenía tan perdida […] Uno ahí ve que ellos mueren para uno es cuando uno los olvida. Cuando nosotros veamos que los olvidamos, ahí sí podremos decir «esas personas ya murieron para nosotros». De resto, vivirán para siempre en la mente.</w:t>
      </w:r>
    </w:p>
    <w:p w14:paraId="3387A153" w14:textId="77777777" w:rsidR="009B65B6" w:rsidRPr="00C21A9E" w:rsidRDefault="00000000">
      <w:pPr>
        <w:shd w:val="clear" w:color="auto" w:fill="FFFFFF"/>
        <w:spacing w:line="360" w:lineRule="auto"/>
        <w:ind w:firstLine="720"/>
        <w:jc w:val="both"/>
        <w:rPr>
          <w:rFonts w:ascii="Abadi" w:eastAsia="Abadi" w:hAnsi="Abadi" w:cs="Abadi"/>
        </w:rPr>
      </w:pPr>
      <w:r w:rsidRPr="00C21A9E">
        <w:rPr>
          <w:rFonts w:ascii="Abadi" w:eastAsia="Abadi" w:hAnsi="Abadi" w:cs="Abadi"/>
        </w:rPr>
        <w:t xml:space="preserve"> </w:t>
      </w:r>
    </w:p>
    <w:tbl>
      <w:tblPr>
        <w:tblStyle w:val="aa"/>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9B65B6" w:rsidRPr="00C21A9E" w14:paraId="5E14A54D" w14:textId="77777777">
        <w:tc>
          <w:tcPr>
            <w:tcW w:w="4820" w:type="dxa"/>
            <w:shd w:val="clear" w:color="auto" w:fill="auto"/>
            <w:tcMar>
              <w:top w:w="100" w:type="dxa"/>
              <w:left w:w="100" w:type="dxa"/>
              <w:bottom w:w="100" w:type="dxa"/>
              <w:right w:w="100" w:type="dxa"/>
            </w:tcMar>
          </w:tcPr>
          <w:p w14:paraId="7544CD35"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b/>
                <w:highlight w:val="white"/>
              </w:rPr>
              <w:t>Música 2</w:t>
            </w:r>
            <w:r w:rsidRPr="00C21A9E">
              <w:rPr>
                <w:rFonts w:ascii="Abadi" w:eastAsia="Abadi" w:hAnsi="Abadi" w:cs="Abadi"/>
                <w:highlight w:val="white"/>
              </w:rPr>
              <w:t xml:space="preserve">: Destello del Horizonte - Valentina </w:t>
            </w:r>
            <w:proofErr w:type="spellStart"/>
            <w:r w:rsidRPr="00C21A9E">
              <w:rPr>
                <w:rFonts w:ascii="Abadi" w:eastAsia="Abadi" w:hAnsi="Abadi" w:cs="Abadi"/>
                <w:highlight w:val="white"/>
              </w:rPr>
              <w:t>Santeliz</w:t>
            </w:r>
            <w:proofErr w:type="spellEnd"/>
            <w:r w:rsidRPr="00C21A9E">
              <w:rPr>
                <w:rFonts w:ascii="Abadi" w:eastAsia="Abadi" w:hAnsi="Abadi" w:cs="Abadi"/>
                <w:highlight w:val="white"/>
              </w:rPr>
              <w:t xml:space="preserve"> </w:t>
            </w:r>
          </w:p>
        </w:tc>
        <w:tc>
          <w:tcPr>
            <w:tcW w:w="4820" w:type="dxa"/>
            <w:shd w:val="clear" w:color="auto" w:fill="auto"/>
            <w:tcMar>
              <w:top w:w="100" w:type="dxa"/>
              <w:left w:w="100" w:type="dxa"/>
              <w:bottom w:w="100" w:type="dxa"/>
              <w:right w:w="100" w:type="dxa"/>
            </w:tcMar>
          </w:tcPr>
          <w:p w14:paraId="6B816535" w14:textId="77777777" w:rsidR="009B65B6" w:rsidRPr="00C21A9E" w:rsidRDefault="00000000">
            <w:pPr>
              <w:spacing w:line="360" w:lineRule="auto"/>
              <w:jc w:val="both"/>
              <w:rPr>
                <w:rFonts w:ascii="Abadi" w:eastAsia="Abadi" w:hAnsi="Abadi" w:cs="Abadi"/>
                <w:highlight w:val="yellow"/>
              </w:rPr>
            </w:pPr>
            <w:r w:rsidRPr="00C21A9E">
              <w:rPr>
                <w:rFonts w:ascii="Abadi" w:eastAsia="Abadi" w:hAnsi="Abadi" w:cs="Abadi"/>
                <w:highlight w:val="white"/>
              </w:rPr>
              <w:t xml:space="preserve">min 00:00 Ir </w:t>
            </w:r>
            <w:r w:rsidRPr="003B0842">
              <w:rPr>
                <w:rFonts w:ascii="Abadi" w:eastAsia="Abadi" w:hAnsi="Abadi" w:cs="Abadi"/>
              </w:rPr>
              <w:t>bajando sonido hasta min 2</w:t>
            </w:r>
          </w:p>
        </w:tc>
      </w:tr>
    </w:tbl>
    <w:p w14:paraId="59166F56" w14:textId="77777777" w:rsidR="009B65B6" w:rsidRPr="00C21A9E" w:rsidRDefault="009B65B6">
      <w:pPr>
        <w:shd w:val="clear" w:color="auto" w:fill="FFFFFF"/>
        <w:spacing w:line="360" w:lineRule="auto"/>
        <w:jc w:val="both"/>
        <w:rPr>
          <w:rFonts w:ascii="Abadi" w:eastAsia="Abadi" w:hAnsi="Abadi" w:cs="Abadi"/>
          <w:highlight w:val="white"/>
        </w:rPr>
      </w:pPr>
    </w:p>
    <w:p w14:paraId="4CBA1374" w14:textId="77777777" w:rsidR="009B65B6" w:rsidRPr="003B0842" w:rsidRDefault="009B65B6">
      <w:pPr>
        <w:shd w:val="clear" w:color="auto" w:fill="FFFFFF"/>
        <w:spacing w:line="240" w:lineRule="auto"/>
        <w:jc w:val="both"/>
        <w:rPr>
          <w:rFonts w:ascii="Abadi" w:eastAsia="Abadi" w:hAnsi="Abadi" w:cs="Abadi"/>
          <w:b/>
        </w:rPr>
      </w:pPr>
    </w:p>
    <w:p w14:paraId="1989217C" w14:textId="510F7753" w:rsidR="009B65B6" w:rsidRPr="003B0842" w:rsidRDefault="00000000">
      <w:pPr>
        <w:numPr>
          <w:ilvl w:val="0"/>
          <w:numId w:val="1"/>
        </w:numPr>
        <w:pBdr>
          <w:top w:val="nil"/>
          <w:left w:val="nil"/>
          <w:bottom w:val="nil"/>
          <w:right w:val="nil"/>
          <w:between w:val="nil"/>
        </w:pBdr>
        <w:shd w:val="clear" w:color="auto" w:fill="FFFFFF"/>
        <w:spacing w:line="240" w:lineRule="auto"/>
        <w:jc w:val="both"/>
        <w:rPr>
          <w:rFonts w:ascii="Abadi" w:eastAsia="Abadi" w:hAnsi="Abadi" w:cs="Abadi"/>
          <w:b/>
          <w:color w:val="000000"/>
        </w:rPr>
      </w:pPr>
      <w:r w:rsidRPr="003B0842">
        <w:rPr>
          <w:rFonts w:ascii="Abadi" w:eastAsia="Abadi" w:hAnsi="Abadi" w:cs="Abadi"/>
          <w:b/>
          <w:color w:val="000000"/>
        </w:rPr>
        <w:t>LECTOR(A): Angie</w:t>
      </w:r>
      <w:r w:rsidR="003B0842">
        <w:rPr>
          <w:rFonts w:ascii="Abadi" w:eastAsia="Abadi" w:hAnsi="Abadi" w:cs="Abadi"/>
          <w:b/>
          <w:color w:val="000000"/>
        </w:rPr>
        <w:t xml:space="preserve"> </w:t>
      </w:r>
      <w:r w:rsidR="003B0842">
        <w:rPr>
          <w:rFonts w:ascii="Abadi" w:eastAsia="Abadi" w:hAnsi="Abadi" w:cs="Abadi"/>
          <w:b/>
        </w:rPr>
        <w:t>(No se lee el título del testimonio)</w:t>
      </w:r>
    </w:p>
    <w:p w14:paraId="3CD64B71" w14:textId="77777777" w:rsidR="009B65B6" w:rsidRPr="003B0842" w:rsidRDefault="009B65B6">
      <w:pPr>
        <w:shd w:val="clear" w:color="auto" w:fill="FFFFFF"/>
        <w:spacing w:line="240" w:lineRule="auto"/>
        <w:jc w:val="both"/>
        <w:rPr>
          <w:rFonts w:ascii="Abadi" w:eastAsia="Abadi" w:hAnsi="Abadi" w:cs="Abadi"/>
        </w:rPr>
      </w:pPr>
    </w:p>
    <w:p w14:paraId="04190D24" w14:textId="77777777" w:rsidR="009B65B6" w:rsidRPr="003B0842" w:rsidRDefault="00000000">
      <w:pPr>
        <w:spacing w:line="240" w:lineRule="auto"/>
        <w:jc w:val="both"/>
        <w:rPr>
          <w:rFonts w:ascii="Abadi" w:eastAsia="Abadi" w:hAnsi="Abadi" w:cs="Abadi"/>
          <w:b/>
        </w:rPr>
      </w:pPr>
      <w:r w:rsidRPr="003B0842">
        <w:rPr>
          <w:rFonts w:ascii="Abadi" w:eastAsia="Abadi" w:hAnsi="Abadi" w:cs="Abadi"/>
          <w:b/>
        </w:rPr>
        <w:t xml:space="preserve">Mamá, yo no voy a volver </w:t>
      </w:r>
    </w:p>
    <w:p w14:paraId="5019BE72" w14:textId="77777777" w:rsidR="009B65B6" w:rsidRPr="003B0842" w:rsidRDefault="009B65B6">
      <w:pPr>
        <w:spacing w:line="240" w:lineRule="auto"/>
        <w:jc w:val="both"/>
        <w:rPr>
          <w:rFonts w:ascii="Abadi" w:eastAsia="Abadi" w:hAnsi="Abadi" w:cs="Abadi"/>
        </w:rPr>
      </w:pPr>
    </w:p>
    <w:p w14:paraId="06AC073D" w14:textId="77777777" w:rsidR="009B65B6" w:rsidRPr="00C21A9E" w:rsidRDefault="00000000">
      <w:pPr>
        <w:spacing w:line="360" w:lineRule="auto"/>
        <w:ind w:firstLine="720"/>
        <w:jc w:val="both"/>
        <w:rPr>
          <w:rFonts w:ascii="Abadi" w:eastAsia="Abadi" w:hAnsi="Abadi" w:cs="Abadi"/>
        </w:rPr>
      </w:pPr>
      <w:r w:rsidRPr="003B0842">
        <w:rPr>
          <w:rFonts w:ascii="Abadi" w:eastAsia="Abadi" w:hAnsi="Abadi" w:cs="Abadi"/>
        </w:rPr>
        <w:t xml:space="preserve">Cuando mi hijo tenía tres o cuatro años quería ser militar porque el papá fue militar </w:t>
      </w:r>
      <w:r w:rsidRPr="003B0842">
        <w:rPr>
          <w:rFonts w:ascii="Abadi" w:eastAsia="Abadi" w:hAnsi="Abadi" w:cs="Abadi"/>
          <w:highlight w:val="yellow"/>
        </w:rPr>
        <w:t>(pausa)</w:t>
      </w:r>
      <w:r w:rsidRPr="003B0842">
        <w:rPr>
          <w:rFonts w:ascii="Abadi" w:eastAsia="Abadi" w:hAnsi="Abadi" w:cs="Abadi"/>
        </w:rPr>
        <w:t xml:space="preserve"> Mi hijo me hablaba cosas de militares... de misiles me hablaba. En esa época no había mucha televisión</w:t>
      </w:r>
      <w:r w:rsidRPr="00C21A9E">
        <w:rPr>
          <w:rFonts w:ascii="Abadi" w:eastAsia="Abadi" w:hAnsi="Abadi" w:cs="Abadi"/>
        </w:rPr>
        <w:t xml:space="preserve"> como ahora, </w:t>
      </w:r>
      <w:proofErr w:type="spellStart"/>
      <w:r w:rsidRPr="00C21A9E">
        <w:rPr>
          <w:rFonts w:ascii="Abadi" w:eastAsia="Abadi" w:hAnsi="Abadi" w:cs="Abadi"/>
        </w:rPr>
        <w:t>pa</w:t>
      </w:r>
      <w:proofErr w:type="spellEnd"/>
      <w:r w:rsidRPr="00C21A9E">
        <w:rPr>
          <w:rFonts w:ascii="Abadi" w:eastAsia="Abadi" w:hAnsi="Abadi" w:cs="Abadi"/>
        </w:rPr>
        <w:t xml:space="preserve"> uno decir que es que se la pasaba viendo y aprendiendo eso. Yo pensé que se le iba a quitar la idea cuando creciera. El muchacho, sí, tenía sus cosas. Era un poquito así… como rebelde, pero en sí era buen hijo. Lo que decía tenía que hacerse como él lo decía y punto. Era así. No era muy llevadero con uno. Pero era una gran persona normal, como cualquier muchacho de su edad, de su época. Le gustaba el rap. Rapeaba, componía canciones. Era buen estudiante, muy inteligente. Lo que pasa es que era un poco despistado y, por eso, no le ponía atención al estudio, pero era una persona inteligente. Lo que estudió, lo hizo muy bien. Le gustaba el inglés. Hablaba y escribía el inglés perfectamente. Antes de cumplir los dieciocho años –los cumplió el 2 de marzo de 2003–, fue y se presentó al Ejército. Esperaron a que cumpliera los dieciocho y el 10 de julio de 2003 se fue. […] El papá mismo lo llevó ese día. Se fue para el Caquetá, </w:t>
      </w:r>
      <w:r w:rsidRPr="00C21A9E">
        <w:rPr>
          <w:rFonts w:ascii="Abadi" w:eastAsia="Abadi" w:hAnsi="Abadi" w:cs="Abadi"/>
          <w:highlight w:val="yellow"/>
        </w:rPr>
        <w:t>(pausa 1-2 segundos)</w:t>
      </w:r>
      <w:r w:rsidRPr="00C21A9E">
        <w:rPr>
          <w:rFonts w:ascii="Abadi" w:eastAsia="Abadi" w:hAnsi="Abadi" w:cs="Abadi"/>
        </w:rPr>
        <w:t xml:space="preserve"> allá estuvo hasta que juró bandera. Él prestó diez meses de servicio. Después lo trasladaron al Tolima, allá estuvo diez años. En esos meses de soldado regular, les dijeron que quién quería hacer el curso para profesional, y él quiso quedarse. […] </w:t>
      </w:r>
    </w:p>
    <w:p w14:paraId="109E7140"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lastRenderedPageBreak/>
        <w:t xml:space="preserve">Al principio, </w:t>
      </w:r>
      <w:proofErr w:type="gramStart"/>
      <w:r w:rsidRPr="00C21A9E">
        <w:rPr>
          <w:rFonts w:ascii="Abadi" w:eastAsia="Abadi" w:hAnsi="Abadi" w:cs="Abadi"/>
        </w:rPr>
        <w:t>le</w:t>
      </w:r>
      <w:proofErr w:type="gramEnd"/>
      <w:r w:rsidRPr="00C21A9E">
        <w:rPr>
          <w:rFonts w:ascii="Abadi" w:eastAsia="Abadi" w:hAnsi="Abadi" w:cs="Abadi"/>
        </w:rPr>
        <w:t xml:space="preserve"> contaba las aventurillas a los hermanos, porque, pues, le parecía todo como muy gracioso. Estaba empezando. Pero a medida que pasaba el tiempo y se formaba como una persona del Ejército, de pronto había cosas que ya no podía contar. Él fue cambiando su forma de ser con el tiempo. Como más serio, más distante, como más retirado. Hablaba poco con la familia. Venía, sí, pero no era ese muchacho dicharachero de antes que les contaba todo a los hermanos y se sentía orgulloso de portar el uniforme. No, él cambió. Eran esos días que mataban diez, doce, quince, catorce soldados casi a diario. Yo me la pasaba viendo noticias, lloraba muchísimo de pensar que alguna cosa le fuera a pasar. Siempre tenía como ese presentimiento, como esa sospecha de que algo le iba a pasar. Él llegaba a la casa y volvía a llenar los formularios del seguro, ese que los cubre a ellos cuando están allá. Se ponía a llenarlos, me llamaba y me decía </w:t>
      </w:r>
      <w:r w:rsidRPr="00C21A9E">
        <w:rPr>
          <w:rFonts w:ascii="Abadi" w:eastAsia="Abadi" w:hAnsi="Abadi" w:cs="Abadi"/>
          <w:highlight w:val="green"/>
        </w:rPr>
        <w:t>«madre, si me llega a pasar algo, debe cobrar este seguro (Santiago)»</w:t>
      </w:r>
      <w:r w:rsidRPr="00C21A9E">
        <w:rPr>
          <w:rFonts w:ascii="Abadi" w:eastAsia="Abadi" w:hAnsi="Abadi" w:cs="Abadi"/>
        </w:rPr>
        <w:t xml:space="preserve">. «No le va a pasar nada». Me miraba y le daba como una risa, así, pero no risa, risotada, sino como una sonrisa. Él sabía que la situación estaba muy difícil en el país y que en cualquier momento podía pasar. </w:t>
      </w:r>
    </w:p>
    <w:p w14:paraId="296B5FAB" w14:textId="77777777" w:rsidR="009B65B6" w:rsidRPr="00C21A9E" w:rsidRDefault="00000000">
      <w:pPr>
        <w:spacing w:line="360" w:lineRule="auto"/>
        <w:ind w:firstLine="720"/>
        <w:jc w:val="both"/>
        <w:rPr>
          <w:rFonts w:ascii="Abadi" w:eastAsia="Abadi" w:hAnsi="Abadi" w:cs="Abadi"/>
          <w:highlight w:val="green"/>
        </w:rPr>
      </w:pPr>
      <w:r w:rsidRPr="00C21A9E">
        <w:rPr>
          <w:rFonts w:ascii="Abadi" w:eastAsia="Abadi" w:hAnsi="Abadi" w:cs="Abadi"/>
        </w:rPr>
        <w:t>Cuando él vino nuevamente me dijo «</w:t>
      </w:r>
      <w:r w:rsidRPr="00C21A9E">
        <w:rPr>
          <w:rFonts w:ascii="Abadi" w:eastAsia="Abadi" w:hAnsi="Abadi" w:cs="Abadi"/>
          <w:highlight w:val="green"/>
        </w:rPr>
        <w:t>madre, le tengo dos noticias (Santiago)</w:t>
      </w:r>
      <w:r w:rsidRPr="00C21A9E">
        <w:rPr>
          <w:rFonts w:ascii="Abadi" w:eastAsia="Abadi" w:hAnsi="Abadi" w:cs="Abadi"/>
        </w:rPr>
        <w:t xml:space="preserve">». «Cuénteme la noticia buena». </w:t>
      </w:r>
      <w:r w:rsidRPr="00C21A9E">
        <w:rPr>
          <w:rFonts w:ascii="Abadi" w:eastAsia="Abadi" w:hAnsi="Abadi" w:cs="Abadi"/>
          <w:highlight w:val="green"/>
        </w:rPr>
        <w:t>«La buena es que, ya por mi antigüedad, posiblemente voy a las Fuerzas Especiales. Y la otra, es que nos van a trasladar al Caquetá» (Santiago).</w:t>
      </w:r>
      <w:r w:rsidRPr="00C21A9E">
        <w:rPr>
          <w:rFonts w:ascii="Abadi" w:eastAsia="Abadi" w:hAnsi="Abadi" w:cs="Abadi"/>
        </w:rPr>
        <w:t xml:space="preserve"> «¿Otra vez?». </w:t>
      </w:r>
      <w:r w:rsidRPr="00C21A9E">
        <w:rPr>
          <w:rFonts w:ascii="Abadi" w:eastAsia="Abadi" w:hAnsi="Abadi" w:cs="Abadi"/>
          <w:highlight w:val="green"/>
        </w:rPr>
        <w:t>«Sí, madre. A mí no me gusta mucho la idea de irme al Caquetá, porque usted sabe que allá está operando la guerrilla fuertemente ahorita con lo del narcotráfico (</w:t>
      </w:r>
      <w:proofErr w:type="gramStart"/>
      <w:r w:rsidRPr="00C21A9E">
        <w:rPr>
          <w:rFonts w:ascii="Abadi" w:eastAsia="Abadi" w:hAnsi="Abadi" w:cs="Abadi"/>
          <w:highlight w:val="green"/>
        </w:rPr>
        <w:t>Santiago)  [</w:t>
      </w:r>
      <w:proofErr w:type="gramEnd"/>
      <w:r w:rsidRPr="00C21A9E">
        <w:rPr>
          <w:rFonts w:ascii="Abadi" w:eastAsia="Abadi" w:hAnsi="Abadi" w:cs="Abadi"/>
          <w:highlight w:val="green"/>
        </w:rPr>
        <w:t>…]</w:t>
      </w:r>
    </w:p>
    <w:p w14:paraId="1741FE89"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t xml:space="preserve">Llegó al Caquetá y lo llevaron bien adentro, a las áreas más profundas de las selvas. Casi no hablábamos porque por allá apagaban los teléfonos, uno no podía hablar con ellos. Pasaron dos años después de que se lo llevaron para el Caquetá, hasta 2015. […] Él cumplió 30 años el 2 de marzo y se fue el 17 para Armenia. No se quiso ver con el papá porque pues ellos casi no se la llevaban. La forma de ellos dos como que chocaba. Él procuraba hablar muy poco con el papá, pero quince días antes, después de que se fue, mi hijo lo llamó y le dijo </w:t>
      </w:r>
      <w:r w:rsidRPr="00C21A9E">
        <w:rPr>
          <w:rFonts w:ascii="Abadi" w:eastAsia="Abadi" w:hAnsi="Abadi" w:cs="Abadi"/>
          <w:highlight w:val="green"/>
        </w:rPr>
        <w:t xml:space="preserve">«hola, </w:t>
      </w:r>
      <w:proofErr w:type="spellStart"/>
      <w:r w:rsidRPr="00C21A9E">
        <w:rPr>
          <w:rFonts w:ascii="Abadi" w:eastAsia="Abadi" w:hAnsi="Abadi" w:cs="Abadi"/>
          <w:highlight w:val="green"/>
        </w:rPr>
        <w:t>pa</w:t>
      </w:r>
      <w:proofErr w:type="spellEnd"/>
      <w:r w:rsidRPr="00C21A9E">
        <w:rPr>
          <w:rFonts w:ascii="Abadi" w:eastAsia="Abadi" w:hAnsi="Abadi" w:cs="Abadi"/>
          <w:highlight w:val="green"/>
        </w:rPr>
        <w:t>, ¿cómo está? (</w:t>
      </w:r>
      <w:proofErr w:type="spellStart"/>
      <w:r w:rsidRPr="00C21A9E">
        <w:rPr>
          <w:rFonts w:ascii="Abadi" w:eastAsia="Abadi" w:hAnsi="Abadi" w:cs="Abadi"/>
          <w:highlight w:val="green"/>
        </w:rPr>
        <w:t>Sanitago</w:t>
      </w:r>
      <w:proofErr w:type="spellEnd"/>
      <w:r w:rsidRPr="00C21A9E">
        <w:rPr>
          <w:rFonts w:ascii="Abadi" w:eastAsia="Abadi" w:hAnsi="Abadi" w:cs="Abadi"/>
          <w:highlight w:val="green"/>
        </w:rPr>
        <w:t>)».</w:t>
      </w:r>
      <w:r w:rsidRPr="00C21A9E">
        <w:rPr>
          <w:rFonts w:ascii="Abadi" w:eastAsia="Abadi" w:hAnsi="Abadi" w:cs="Abadi"/>
        </w:rPr>
        <w:t xml:space="preserve"> </w:t>
      </w:r>
      <w:r w:rsidRPr="00C21A9E">
        <w:rPr>
          <w:rFonts w:ascii="Abadi" w:eastAsia="Abadi" w:hAnsi="Abadi" w:cs="Abadi"/>
          <w:highlight w:val="green"/>
        </w:rPr>
        <w:t>«</w:t>
      </w:r>
      <w:r w:rsidRPr="00C21A9E">
        <w:rPr>
          <w:rFonts w:ascii="Abadi" w:eastAsia="Abadi" w:hAnsi="Abadi" w:cs="Abadi"/>
          <w:highlight w:val="cyan"/>
        </w:rPr>
        <w:t>Hijo, yo no tengo plata para hacerle recarga (David)</w:t>
      </w:r>
      <w:r w:rsidRPr="00C21A9E">
        <w:rPr>
          <w:rFonts w:ascii="Abadi" w:eastAsia="Abadi" w:hAnsi="Abadi" w:cs="Abadi"/>
          <w:highlight w:val="green"/>
        </w:rPr>
        <w:t>»</w:t>
      </w:r>
      <w:r w:rsidRPr="00C21A9E">
        <w:rPr>
          <w:rFonts w:ascii="Abadi" w:eastAsia="Abadi" w:hAnsi="Abadi" w:cs="Abadi"/>
        </w:rPr>
        <w:t xml:space="preserve">. </w:t>
      </w:r>
      <w:r w:rsidRPr="00C21A9E">
        <w:rPr>
          <w:rFonts w:ascii="Abadi" w:eastAsia="Abadi" w:hAnsi="Abadi" w:cs="Abadi"/>
          <w:highlight w:val="green"/>
        </w:rPr>
        <w:t>«No, papá, yo no lo estoy llamando para que me haga recarga. Lo estoy llamando para decirle que lo quiero mucho. Es que hay cosas que usted le dice a uno que son ciertas, y bueno, que estoy más cerca de Dios (Santiago)».</w:t>
      </w:r>
      <w:r w:rsidRPr="00C21A9E">
        <w:rPr>
          <w:rFonts w:ascii="Abadi" w:eastAsia="Abadi" w:hAnsi="Abadi" w:cs="Abadi"/>
        </w:rPr>
        <w:t xml:space="preserve"> Le dijo así. Y le dijo </w:t>
      </w:r>
      <w:r w:rsidRPr="00C21A9E">
        <w:rPr>
          <w:rFonts w:ascii="Abadi" w:eastAsia="Abadi" w:hAnsi="Abadi" w:cs="Abadi"/>
          <w:highlight w:val="green"/>
        </w:rPr>
        <w:t>«papá, el presidente está aquí, el presidente Santos, y todo el mundo lo abucheó (Santiago)»</w:t>
      </w:r>
      <w:r w:rsidRPr="00C21A9E">
        <w:rPr>
          <w:rFonts w:ascii="Abadi" w:eastAsia="Abadi" w:hAnsi="Abadi" w:cs="Abadi"/>
        </w:rPr>
        <w:t>. «</w:t>
      </w:r>
      <w:r w:rsidRPr="00C21A9E">
        <w:rPr>
          <w:rFonts w:ascii="Abadi" w:eastAsia="Abadi" w:hAnsi="Abadi" w:cs="Abadi"/>
          <w:highlight w:val="cyan"/>
        </w:rPr>
        <w:t>Sí, mijo, ¿qué piensa usted del presidente? ¿qué piensa de todo eso?» (David).</w:t>
      </w:r>
      <w:r w:rsidRPr="00C21A9E">
        <w:rPr>
          <w:rFonts w:ascii="Abadi" w:eastAsia="Abadi" w:hAnsi="Abadi" w:cs="Abadi"/>
        </w:rPr>
        <w:t xml:space="preserve"> Mi hijo se quedó callado. Dice el papá que se quedó unos segundos así, callado. No le contestó más, nada más dijo «</w:t>
      </w:r>
      <w:r w:rsidRPr="00C21A9E">
        <w:rPr>
          <w:rFonts w:ascii="Abadi" w:eastAsia="Abadi" w:hAnsi="Abadi" w:cs="Abadi"/>
          <w:highlight w:val="green"/>
        </w:rPr>
        <w:t>papá, me tengo que ir porque vamos a formar. Lo quiero mucho, después lo llamo» (Santiago).</w:t>
      </w:r>
      <w:r w:rsidRPr="00C21A9E">
        <w:rPr>
          <w:rFonts w:ascii="Abadi" w:eastAsia="Abadi" w:hAnsi="Abadi" w:cs="Abadi"/>
        </w:rPr>
        <w:t xml:space="preserve"> Mi hijo no volvió a hablar con el papá. </w:t>
      </w:r>
    </w:p>
    <w:p w14:paraId="59CE9852"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t>El 12 de abril, era un domingo, mi otro hijo entra a la casa sin poder hablar. Trataba de hablarme, pero no podía. Entonces yo pensé que era que le había pasado algo a él, y empecé a decirle, a gritarle que qué le había pasado. Yo lo miraba a ver si le veía sangre, si lo habían apuñalado, no sé. Cuando logró decirme... me enloquecí ese día. Ahí perdí todo, el tiempo, no sé. Gritaba, me tiraba al piso, no, no. No sé. Fue la peor noticia que recibí en mi vida. No lo podía creer. Se me queda funcionando esa palabra, esa frase que me dijo a mí «espere a que me maten para que reclame».</w:t>
      </w:r>
    </w:p>
    <w:p w14:paraId="65B677B9"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 xml:space="preserve"> </w:t>
      </w:r>
    </w:p>
    <w:tbl>
      <w:tblPr>
        <w:tblStyle w:val="ab"/>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9"/>
        <w:gridCol w:w="3271"/>
      </w:tblGrid>
      <w:tr w:rsidR="009B65B6" w:rsidRPr="00C21A9E" w14:paraId="1B4E5F84" w14:textId="77777777">
        <w:tc>
          <w:tcPr>
            <w:tcW w:w="6369" w:type="dxa"/>
            <w:shd w:val="clear" w:color="auto" w:fill="auto"/>
            <w:tcMar>
              <w:top w:w="100" w:type="dxa"/>
              <w:left w:w="100" w:type="dxa"/>
              <w:bottom w:w="100" w:type="dxa"/>
              <w:right w:w="100" w:type="dxa"/>
            </w:tcMar>
          </w:tcPr>
          <w:p w14:paraId="241BF0AA"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b/>
                <w:highlight w:val="white"/>
              </w:rPr>
              <w:lastRenderedPageBreak/>
              <w:t>Música 3</w:t>
            </w:r>
            <w:r w:rsidRPr="00C21A9E">
              <w:rPr>
                <w:rFonts w:ascii="Abadi" w:eastAsia="Abadi" w:hAnsi="Abadi" w:cs="Abadi"/>
                <w:highlight w:val="white"/>
              </w:rPr>
              <w:t>: Mi libertad Monsieur Periné</w:t>
            </w:r>
          </w:p>
          <w:p w14:paraId="5EEC7848" w14:textId="77777777" w:rsidR="009B65B6" w:rsidRPr="00C21A9E" w:rsidRDefault="009B65B6">
            <w:pPr>
              <w:spacing w:line="360" w:lineRule="auto"/>
              <w:jc w:val="both"/>
              <w:rPr>
                <w:rFonts w:ascii="Abadi" w:eastAsia="Abadi" w:hAnsi="Abadi" w:cs="Abadi"/>
                <w:highlight w:val="white"/>
              </w:rPr>
            </w:pPr>
          </w:p>
        </w:tc>
        <w:tc>
          <w:tcPr>
            <w:tcW w:w="3271" w:type="dxa"/>
            <w:shd w:val="clear" w:color="auto" w:fill="auto"/>
            <w:tcMar>
              <w:top w:w="100" w:type="dxa"/>
              <w:left w:w="100" w:type="dxa"/>
              <w:bottom w:w="100" w:type="dxa"/>
              <w:right w:w="100" w:type="dxa"/>
            </w:tcMar>
          </w:tcPr>
          <w:p w14:paraId="30CF49C9" w14:textId="77777777" w:rsidR="009B65B6" w:rsidRPr="00C21A9E" w:rsidRDefault="00000000">
            <w:pPr>
              <w:spacing w:line="360" w:lineRule="auto"/>
              <w:jc w:val="both"/>
              <w:rPr>
                <w:rFonts w:ascii="Abadi" w:eastAsia="Abadi" w:hAnsi="Abadi" w:cs="Abadi"/>
                <w:highlight w:val="yellow"/>
              </w:rPr>
            </w:pPr>
            <w:r w:rsidRPr="00C21A9E">
              <w:rPr>
                <w:rFonts w:ascii="Abadi" w:eastAsia="Abadi" w:hAnsi="Abadi" w:cs="Abadi"/>
                <w:highlight w:val="white"/>
              </w:rPr>
              <w:t>Inicio 00:00 hasta 55 segundos.</w:t>
            </w:r>
          </w:p>
        </w:tc>
      </w:tr>
    </w:tbl>
    <w:p w14:paraId="28B306F9" w14:textId="77777777" w:rsidR="009B65B6" w:rsidRPr="00C21A9E" w:rsidRDefault="009B65B6">
      <w:pPr>
        <w:spacing w:line="360" w:lineRule="auto"/>
        <w:jc w:val="both"/>
        <w:rPr>
          <w:rFonts w:ascii="Abadi" w:eastAsia="Abadi" w:hAnsi="Abadi" w:cs="Abadi"/>
          <w:highlight w:val="white"/>
        </w:rPr>
      </w:pPr>
    </w:p>
    <w:p w14:paraId="771F44E3" w14:textId="77777777" w:rsidR="009B65B6" w:rsidRPr="00C21A9E" w:rsidRDefault="00000000">
      <w:pPr>
        <w:numPr>
          <w:ilvl w:val="0"/>
          <w:numId w:val="2"/>
        </w:numPr>
        <w:pBdr>
          <w:top w:val="nil"/>
          <w:left w:val="nil"/>
          <w:bottom w:val="nil"/>
          <w:right w:val="nil"/>
          <w:between w:val="nil"/>
        </w:pBdr>
        <w:spacing w:line="360" w:lineRule="auto"/>
        <w:jc w:val="both"/>
        <w:rPr>
          <w:rFonts w:ascii="Abadi" w:eastAsia="Abadi" w:hAnsi="Abadi" w:cs="Abadi"/>
          <w:color w:val="000000"/>
          <w:highlight w:val="yellow"/>
        </w:rPr>
      </w:pPr>
      <w:r w:rsidRPr="00C21A9E">
        <w:rPr>
          <w:rFonts w:ascii="Abadi" w:eastAsia="Abadi" w:hAnsi="Abadi" w:cs="Abadi"/>
          <w:b/>
          <w:color w:val="000000"/>
        </w:rPr>
        <w:t>LECTOR(A):</w:t>
      </w:r>
      <w:r w:rsidRPr="00C21A9E">
        <w:rPr>
          <w:rFonts w:ascii="Abadi" w:eastAsia="Abadi" w:hAnsi="Abadi" w:cs="Abadi"/>
          <w:color w:val="000000"/>
        </w:rPr>
        <w:t xml:space="preserve"> David</w:t>
      </w:r>
    </w:p>
    <w:p w14:paraId="05A2AEC8" w14:textId="0F76D316" w:rsidR="009B65B6" w:rsidRPr="00C21A9E" w:rsidRDefault="00000000">
      <w:pPr>
        <w:spacing w:line="360" w:lineRule="auto"/>
        <w:jc w:val="both"/>
        <w:rPr>
          <w:rFonts w:ascii="Abadi" w:eastAsia="Abadi" w:hAnsi="Abadi" w:cs="Abadi"/>
        </w:rPr>
      </w:pPr>
      <w:r w:rsidRPr="00C21A9E">
        <w:rPr>
          <w:rFonts w:ascii="Abadi" w:eastAsia="Abadi" w:hAnsi="Abadi" w:cs="Abadi"/>
          <w:b/>
        </w:rPr>
        <w:t xml:space="preserve">¿A dónde va el tiempo perdido? </w:t>
      </w:r>
      <w:r w:rsidR="003B0842">
        <w:rPr>
          <w:rFonts w:ascii="Abadi" w:eastAsia="Abadi" w:hAnsi="Abadi" w:cs="Abadi"/>
          <w:b/>
        </w:rPr>
        <w:t xml:space="preserve"> </w:t>
      </w:r>
      <w:r w:rsidR="003B0842">
        <w:rPr>
          <w:rFonts w:ascii="Abadi" w:eastAsia="Abadi" w:hAnsi="Abadi" w:cs="Abadi"/>
          <w:b/>
        </w:rPr>
        <w:t>(No se lee el título del testimonio)</w:t>
      </w:r>
    </w:p>
    <w:p w14:paraId="4D17DAF0" w14:textId="77777777" w:rsidR="009B65B6" w:rsidRPr="00C21A9E" w:rsidRDefault="00000000">
      <w:pPr>
        <w:spacing w:line="360" w:lineRule="auto"/>
        <w:jc w:val="both"/>
        <w:rPr>
          <w:rFonts w:ascii="Abadi" w:eastAsia="Abadi" w:hAnsi="Abadi" w:cs="Abadi"/>
          <w:i/>
        </w:rPr>
      </w:pPr>
      <w:r w:rsidRPr="00C21A9E">
        <w:rPr>
          <w:rFonts w:ascii="Abadi" w:eastAsia="Abadi" w:hAnsi="Abadi" w:cs="Abadi"/>
          <w:i/>
        </w:rPr>
        <w:t xml:space="preserve">Tierra y humo alrededor </w:t>
      </w:r>
    </w:p>
    <w:p w14:paraId="27371071" w14:textId="77777777" w:rsidR="009B65B6" w:rsidRPr="00C21A9E" w:rsidRDefault="009B65B6">
      <w:pPr>
        <w:spacing w:line="360" w:lineRule="auto"/>
        <w:jc w:val="both"/>
        <w:rPr>
          <w:rFonts w:ascii="Abadi" w:eastAsia="Abadi" w:hAnsi="Abadi" w:cs="Abadi"/>
        </w:rPr>
      </w:pPr>
    </w:p>
    <w:p w14:paraId="067E7E12"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t xml:space="preserve">Mi accidente fue en el corregimiento de </w:t>
      </w:r>
      <w:proofErr w:type="spellStart"/>
      <w:r w:rsidRPr="00C21A9E">
        <w:rPr>
          <w:rFonts w:ascii="Abadi" w:eastAsia="Abadi" w:hAnsi="Abadi" w:cs="Abadi"/>
        </w:rPr>
        <w:t>Pancitara</w:t>
      </w:r>
      <w:proofErr w:type="spellEnd"/>
      <w:r w:rsidRPr="00C21A9E">
        <w:rPr>
          <w:rFonts w:ascii="Abadi" w:eastAsia="Abadi" w:hAnsi="Abadi" w:cs="Abadi"/>
        </w:rPr>
        <w:t xml:space="preserve">. Ocurrió en el año 2002, cuando ordenan la recuperación de los territorios que estaban en la zona de distensión. Repentinamente, las zonas </w:t>
      </w:r>
      <w:proofErr w:type="gramStart"/>
      <w:r w:rsidRPr="00C21A9E">
        <w:rPr>
          <w:rFonts w:ascii="Abadi" w:eastAsia="Abadi" w:hAnsi="Abadi" w:cs="Abadi"/>
        </w:rPr>
        <w:t>que</w:t>
      </w:r>
      <w:proofErr w:type="gramEnd"/>
      <w:r w:rsidRPr="00C21A9E">
        <w:rPr>
          <w:rFonts w:ascii="Abadi" w:eastAsia="Abadi" w:hAnsi="Abadi" w:cs="Abadi"/>
        </w:rPr>
        <w:t xml:space="preserve"> durante mucho tiempo, más de doce años, habían sido ocupadas por grupos al margen de la ley se llenaron de grupos armados del Gobierno. Un día normal, por ahí mediados de agosto, aparece la fuerza pública. En ese momento, en la comunidad nadie sabía de la presencia de minas. Se había escuchado en el noticiero, pero en los Llanos Orientales, en otras partes. Por eso nadie estaba sensibilizado de la situación. </w:t>
      </w:r>
    </w:p>
    <w:p w14:paraId="3DB722CD"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t xml:space="preserve">El cuarto combate fue el 14 de septiembre de 2002. Fue en horas de la tarde. Se oscureció con esa zozobra de combate. La preocupación de nosotros eran los animales de las fincas que exactamente quedaban en esos sectores. Los comuneros normalmente salíamos a recoger los animales, porque a causa del ametrallamiento y explosiones se revolvían. De una finca se pasaban a otra. Ya iban tres meses en los que había ocurrido lo mismo. Era domingo a las seis de la mañana. Me madrugué, iba a recoger y asegurar los animales. Era el día de mi cumpleaños, por eso madrugué. Pensaba bajar a celebrar con un almuerzo con mi familia, con un partido de fútbol con mis compañeros de comunidad y de mi infancia, y resulta que no fue así. Había caminado de quince a veinte minutos. Estaba cerca de llegar a la finca cuando me llevé la sorpresa de que el campo estaba minado. Sentí una explosión que me levantó, pero no sabía qué me había sucedido. La verdad, no sabía qué era ni qué había explotado, qué había estallado, nada. A los pocos segundos me desperté y me vi. Miré fue todo con tierra alrededor, humo y estaba la ropa arrancada. Mi pie izquierdo estaba totalmente... No tenía pie del tobillo hacia abajo. Mi pie derecho estaba descarnado. Yo tenía esquirlas en diferentes partes del cuerpo y heridas. En pocos minutos llegaron unos vecinos del sector que también iban a hacer la misma labor que yo hacía, a recoger los animales. Ellos fueron los que me auxiliaron, los que me sacaron del lugar. Caminamos unos 300 metros hasta que nos encontró el Ejército, que me prestó primeros auxilios. Trataron de organizarme, pero cuando estaban acomodándome en una camilla improvisada, los atacaron nuevamente. No tuvieron tiempo, me sacaron como pudieron del lugar. </w:t>
      </w:r>
    </w:p>
    <w:p w14:paraId="35BED708"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t>Me trajeron a la ciudad de Popayán, al hospital San José, y [la doctora] me dijo que la única forma de poder volver a caminar era que tenía que cortarme otro pedazo del pie. Me explicó que posiblemente volvía a caminar. Mi anhelo era ese. Di la orden, firmé y me intervinieron. Me acabaron de amputar el otro pedazo de pie. Pasó un rato cuando ya me dijo que lo levantara y lo vi así, más cortico. Me preguntó que cómo me sentía y le dije que estaba bien, que gracias por haberme ayudado. «</w:t>
      </w:r>
      <w:r w:rsidRPr="00C21A9E">
        <w:rPr>
          <w:rFonts w:ascii="Abadi" w:eastAsia="Abadi" w:hAnsi="Abadi" w:cs="Abadi"/>
          <w:highlight w:val="green"/>
        </w:rPr>
        <w:t>Tiene que hacer un trámite para una prótesis. Va a volver a caminar. Tranquilo que usted sigue para adelante, usted está joven todavía (Lina)»</w:t>
      </w:r>
      <w:r w:rsidRPr="00C21A9E">
        <w:rPr>
          <w:rFonts w:ascii="Abadi" w:eastAsia="Abadi" w:hAnsi="Abadi" w:cs="Abadi"/>
        </w:rPr>
        <w:t xml:space="preserve">. Mis hermanos y mi </w:t>
      </w:r>
      <w:r w:rsidRPr="00C21A9E">
        <w:rPr>
          <w:rFonts w:ascii="Abadi" w:eastAsia="Abadi" w:hAnsi="Abadi" w:cs="Abadi"/>
        </w:rPr>
        <w:lastRenderedPageBreak/>
        <w:t xml:space="preserve">familia me acompañaron, nunca me dejaron solo en esa situación. Fue junto a ellos que empecé a salir adelante, a recuperarme. Quizás queriendo como recuperar el tiempo perdido, decía yo. </w:t>
      </w:r>
    </w:p>
    <w:p w14:paraId="754C2F76"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t xml:space="preserve">Habían pasado siete meses en los que yo estaba haciendo terapias y la cuestión de la prótesis. Me tocó estarme acá en Popayán. El propósito mío era volver a pararme, caminar. A los ocho meses lo hice, luego de pasar un poco de complicaciones. Y a la marcha otra vez, a seguir en lo mismo que yo hacía: trabajar en el campo, con los animales, en la casa, cuidando de mi familia. Por lo general, para la víctima de minas la preocupación es recuperarse, acceder a una prótesis y retornar a lo de siempre. Es querer recuperar el tiempo perdido, seguir una vida normal. Pero cuando vuelve el sobreviviente al campo, se encuentra con una cantidad de dificultades. Que la prótesis, que ya no puede trabajar, que ya no puede cumplir con sus tareas diarias. No puede y no puede. </w:t>
      </w:r>
    </w:p>
    <w:p w14:paraId="06C5AEBE" w14:textId="77777777" w:rsidR="009B65B6" w:rsidRPr="00C21A9E" w:rsidRDefault="00000000">
      <w:pPr>
        <w:spacing w:line="360" w:lineRule="auto"/>
        <w:ind w:firstLine="720"/>
        <w:jc w:val="both"/>
        <w:rPr>
          <w:rFonts w:ascii="Abadi" w:eastAsia="Abadi" w:hAnsi="Abadi" w:cs="Abadi"/>
        </w:rPr>
      </w:pPr>
      <w:r w:rsidRPr="00C21A9E">
        <w:rPr>
          <w:rFonts w:ascii="Abadi" w:eastAsia="Abadi" w:hAnsi="Abadi" w:cs="Abadi"/>
        </w:rPr>
        <w:t xml:space="preserve">Cuando regresé, a mí me cambió todo. Mis sueños, mi entorno, mi proyecto de vida. Uno normalmente, como cualquier ser humano, sueña con muchas cosas en la vida, pero nunca piensa en lo que el destino le va a deparar. Fue complicada la adaptación a una nueva vida, a ser sobreviviente. Adaptarse a la ausencia de su cuerpo. Casi que no me identifico con las cosas para discapacitados, no quisiera ser parte de un pueblo discapacitado. A mí no me gusta que me tengan como una persona invalida. En mi mente intento decirme que estoy bien físicamente a pesar de la dificultad. No, definitivamente, no me identifico. </w:t>
      </w:r>
    </w:p>
    <w:p w14:paraId="68CD5FA6" w14:textId="77777777" w:rsidR="009B65B6" w:rsidRPr="00C21A9E" w:rsidRDefault="009B65B6">
      <w:pPr>
        <w:spacing w:line="360" w:lineRule="auto"/>
        <w:jc w:val="both"/>
        <w:rPr>
          <w:rFonts w:ascii="Abadi" w:eastAsia="Abadi" w:hAnsi="Abadi" w:cs="Abadi"/>
          <w:highlight w:val="white"/>
        </w:rPr>
      </w:pPr>
    </w:p>
    <w:tbl>
      <w:tblPr>
        <w:tblStyle w:val="ac"/>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9B65B6" w:rsidRPr="00C21A9E" w14:paraId="09504066" w14:textId="77777777">
        <w:trPr>
          <w:trHeight w:val="593"/>
        </w:trPr>
        <w:tc>
          <w:tcPr>
            <w:tcW w:w="4820" w:type="dxa"/>
            <w:shd w:val="clear" w:color="auto" w:fill="auto"/>
            <w:tcMar>
              <w:top w:w="100" w:type="dxa"/>
              <w:left w:w="100" w:type="dxa"/>
              <w:bottom w:w="100" w:type="dxa"/>
              <w:right w:w="100" w:type="dxa"/>
            </w:tcMar>
          </w:tcPr>
          <w:p w14:paraId="29DB5F17" w14:textId="77777777" w:rsidR="009B65B6" w:rsidRPr="00C21A9E" w:rsidRDefault="00000000">
            <w:pPr>
              <w:spacing w:line="360" w:lineRule="auto"/>
              <w:jc w:val="both"/>
              <w:rPr>
                <w:rFonts w:ascii="Abadi" w:eastAsia="Abadi" w:hAnsi="Abadi" w:cs="Abadi"/>
                <w:highlight w:val="white"/>
              </w:rPr>
            </w:pPr>
            <w:proofErr w:type="spellStart"/>
            <w:r w:rsidRPr="00C21A9E">
              <w:rPr>
                <w:rFonts w:ascii="Abadi" w:eastAsia="Abadi" w:hAnsi="Abadi" w:cs="Abadi"/>
                <w:b/>
                <w:highlight w:val="white"/>
              </w:rPr>
              <w:t>Musica</w:t>
            </w:r>
            <w:proofErr w:type="spellEnd"/>
            <w:r w:rsidRPr="00C21A9E">
              <w:rPr>
                <w:rFonts w:ascii="Abadi" w:eastAsia="Abadi" w:hAnsi="Abadi" w:cs="Abadi"/>
                <w:b/>
                <w:highlight w:val="white"/>
              </w:rPr>
              <w:t xml:space="preserve"> 4</w:t>
            </w:r>
            <w:r w:rsidRPr="00C21A9E">
              <w:rPr>
                <w:rFonts w:ascii="Abadi" w:eastAsia="Abadi" w:hAnsi="Abadi" w:cs="Abadi"/>
                <w:highlight w:val="white"/>
              </w:rPr>
              <w:t>: Marimbero de la paz</w:t>
            </w:r>
          </w:p>
        </w:tc>
        <w:tc>
          <w:tcPr>
            <w:tcW w:w="4820" w:type="dxa"/>
            <w:shd w:val="clear" w:color="auto" w:fill="auto"/>
            <w:tcMar>
              <w:top w:w="100" w:type="dxa"/>
              <w:left w:w="100" w:type="dxa"/>
              <w:bottom w:w="100" w:type="dxa"/>
              <w:right w:w="100" w:type="dxa"/>
            </w:tcMar>
          </w:tcPr>
          <w:p w14:paraId="5FDBAB87" w14:textId="77777777" w:rsidR="009B65B6" w:rsidRPr="00C21A9E" w:rsidRDefault="00000000">
            <w:pPr>
              <w:spacing w:line="360" w:lineRule="auto"/>
              <w:jc w:val="both"/>
              <w:rPr>
                <w:rFonts w:ascii="Abadi" w:eastAsia="Abadi" w:hAnsi="Abadi" w:cs="Abadi"/>
                <w:highlight w:val="white"/>
              </w:rPr>
            </w:pPr>
            <w:proofErr w:type="spellStart"/>
            <w:r w:rsidRPr="00C21A9E">
              <w:rPr>
                <w:rFonts w:ascii="Abadi" w:eastAsia="Abadi" w:hAnsi="Abadi" w:cs="Abadi"/>
                <w:b/>
                <w:highlight w:val="white"/>
              </w:rPr>
              <w:t>Playlist</w:t>
            </w:r>
            <w:proofErr w:type="spellEnd"/>
            <w:r w:rsidRPr="00C21A9E">
              <w:rPr>
                <w:rFonts w:ascii="Abadi" w:eastAsia="Abadi" w:hAnsi="Abadi" w:cs="Abadi"/>
                <w:b/>
                <w:highlight w:val="white"/>
              </w:rPr>
              <w:t xml:space="preserve"> </w:t>
            </w:r>
            <w:r w:rsidRPr="00C21A9E">
              <w:rPr>
                <w:rFonts w:ascii="Abadi" w:eastAsia="Abadi" w:hAnsi="Abadi" w:cs="Abadi"/>
                <w:highlight w:val="white"/>
              </w:rPr>
              <w:t>minuto 0:00 a 0:50</w:t>
            </w:r>
          </w:p>
        </w:tc>
      </w:tr>
    </w:tbl>
    <w:p w14:paraId="66C3412D" w14:textId="77777777" w:rsidR="009B65B6" w:rsidRPr="00C21A9E" w:rsidRDefault="009B65B6">
      <w:pPr>
        <w:spacing w:line="360" w:lineRule="auto"/>
        <w:jc w:val="both"/>
        <w:rPr>
          <w:rFonts w:ascii="Abadi" w:eastAsia="Abadi" w:hAnsi="Abadi" w:cs="Abadi"/>
          <w:highlight w:val="white"/>
        </w:rPr>
      </w:pPr>
    </w:p>
    <w:p w14:paraId="6BA8370F" w14:textId="5C8CB0BB" w:rsidR="009B65B6" w:rsidRPr="00C21A9E" w:rsidRDefault="00000000">
      <w:pPr>
        <w:numPr>
          <w:ilvl w:val="0"/>
          <w:numId w:val="2"/>
        </w:numPr>
        <w:pBdr>
          <w:top w:val="nil"/>
          <w:left w:val="nil"/>
          <w:bottom w:val="nil"/>
          <w:right w:val="nil"/>
          <w:between w:val="nil"/>
        </w:pBdr>
        <w:spacing w:line="360" w:lineRule="auto"/>
        <w:jc w:val="both"/>
        <w:rPr>
          <w:rFonts w:ascii="Abadi" w:eastAsia="Abadi" w:hAnsi="Abadi" w:cs="Abadi"/>
          <w:b/>
          <w:color w:val="000000"/>
          <w:highlight w:val="yellow"/>
        </w:rPr>
      </w:pPr>
      <w:r w:rsidRPr="00C21A9E">
        <w:rPr>
          <w:rFonts w:ascii="Abadi" w:eastAsia="Abadi" w:hAnsi="Abadi" w:cs="Abadi"/>
          <w:color w:val="000000"/>
          <w:highlight w:val="white"/>
        </w:rPr>
        <w:t xml:space="preserve">LECTOR(A) </w:t>
      </w:r>
      <w:proofErr w:type="spellStart"/>
      <w:r w:rsidRPr="00C21A9E">
        <w:rPr>
          <w:rFonts w:ascii="Abadi" w:eastAsia="Abadi" w:hAnsi="Abadi" w:cs="Abadi"/>
          <w:color w:val="000000"/>
          <w:highlight w:val="white"/>
        </w:rPr>
        <w:t>Arezu</w:t>
      </w:r>
      <w:proofErr w:type="spellEnd"/>
      <w:r w:rsidR="003B0842">
        <w:rPr>
          <w:rFonts w:ascii="Abadi" w:eastAsia="Abadi" w:hAnsi="Abadi" w:cs="Abadi"/>
          <w:color w:val="000000"/>
          <w:highlight w:val="white"/>
        </w:rPr>
        <w:t xml:space="preserve"> </w:t>
      </w:r>
    </w:p>
    <w:p w14:paraId="2F5520E1" w14:textId="783C67B6" w:rsidR="009B65B6" w:rsidRPr="00C21A9E" w:rsidRDefault="00000000">
      <w:pPr>
        <w:spacing w:line="360" w:lineRule="auto"/>
        <w:jc w:val="both"/>
        <w:rPr>
          <w:rFonts w:ascii="Abadi" w:eastAsia="Abadi" w:hAnsi="Abadi" w:cs="Abadi"/>
          <w:b/>
          <w:highlight w:val="yellow"/>
        </w:rPr>
      </w:pPr>
      <w:r w:rsidRPr="00C21A9E">
        <w:rPr>
          <w:rFonts w:ascii="Abadi" w:eastAsia="Abadi" w:hAnsi="Abadi" w:cs="Abadi"/>
          <w:b/>
          <w:highlight w:val="white"/>
        </w:rPr>
        <w:t xml:space="preserve">Testimonio: el parto del tambor </w:t>
      </w:r>
      <w:r w:rsidR="003B0842">
        <w:rPr>
          <w:rFonts w:ascii="Abadi" w:eastAsia="Abadi" w:hAnsi="Abadi" w:cs="Abadi"/>
          <w:b/>
        </w:rPr>
        <w:t>(No se lee el título del testimonio)</w:t>
      </w:r>
    </w:p>
    <w:p w14:paraId="6FDB16E6" w14:textId="77777777" w:rsidR="009B65B6" w:rsidRPr="00C21A9E" w:rsidRDefault="00000000">
      <w:pPr>
        <w:spacing w:line="360" w:lineRule="auto"/>
        <w:ind w:firstLine="720"/>
        <w:jc w:val="both"/>
        <w:rPr>
          <w:rFonts w:ascii="Abadi" w:eastAsia="Abadi" w:hAnsi="Abadi" w:cs="Abadi"/>
          <w:highlight w:val="white"/>
        </w:rPr>
      </w:pPr>
      <w:r w:rsidRPr="00C21A9E">
        <w:rPr>
          <w:rFonts w:ascii="Abadi" w:eastAsia="Abadi" w:hAnsi="Abadi" w:cs="Abadi"/>
          <w:highlight w:val="white"/>
        </w:rPr>
        <w:t xml:space="preserve">Después de lo que me pasó y de la muerte de mi esposo, yo dije «hasta aquí». Me encerré en mí sola. Empecé a trabajar para mi hijo y para mi familia, y me olvidé de mí. Mi vida era del trabajo a la casa y de la casa al trabajo, y </w:t>
      </w:r>
      <w:proofErr w:type="spellStart"/>
      <w:r w:rsidRPr="00C21A9E">
        <w:rPr>
          <w:rFonts w:ascii="Abadi" w:eastAsia="Abadi" w:hAnsi="Abadi" w:cs="Abadi"/>
          <w:highlight w:val="white"/>
        </w:rPr>
        <w:t>pa</w:t>
      </w:r>
      <w:proofErr w:type="spellEnd"/>
      <w:r w:rsidRPr="00C21A9E">
        <w:rPr>
          <w:rFonts w:ascii="Abadi" w:eastAsia="Abadi" w:hAnsi="Abadi" w:cs="Abadi"/>
          <w:highlight w:val="white"/>
        </w:rPr>
        <w:t xml:space="preserve"> mi hijo la plata. Me olvidé de mí. Fue tanto que un primo mío me decía «</w:t>
      </w:r>
      <w:r w:rsidRPr="00C21A9E">
        <w:rPr>
          <w:rFonts w:ascii="Abadi" w:eastAsia="Abadi" w:hAnsi="Abadi" w:cs="Abadi"/>
          <w:highlight w:val="green"/>
        </w:rPr>
        <w:t>pero es que usted tiene que pensar en usted. Usted está joven. Usted tiene una vida por delante. Organícese, póngase bonita, salga. Usted no puede cerrarle la vida al amor» (Mario)</w:t>
      </w:r>
      <w:r w:rsidRPr="00C21A9E">
        <w:rPr>
          <w:rFonts w:ascii="Abadi" w:eastAsia="Abadi" w:hAnsi="Abadi" w:cs="Abadi"/>
          <w:highlight w:val="white"/>
        </w:rPr>
        <w:t xml:space="preserve">.  Ellos me invitaban a salir y yo con hombres me sentía horrible, no quería nada. Entonces </w:t>
      </w:r>
      <w:proofErr w:type="gramStart"/>
      <w:r w:rsidRPr="00C21A9E">
        <w:rPr>
          <w:rFonts w:ascii="Abadi" w:eastAsia="Abadi" w:hAnsi="Abadi" w:cs="Abadi"/>
          <w:highlight w:val="white"/>
        </w:rPr>
        <w:t>empecé  a</w:t>
      </w:r>
      <w:proofErr w:type="gramEnd"/>
      <w:r w:rsidRPr="00C21A9E">
        <w:rPr>
          <w:rFonts w:ascii="Abadi" w:eastAsia="Abadi" w:hAnsi="Abadi" w:cs="Abadi"/>
          <w:highlight w:val="white"/>
        </w:rPr>
        <w:t xml:space="preserve"> salir un poquitico, pero con los hombres no. Por ahí hay unos que me joden, pero yo no. Yo </w:t>
      </w:r>
      <w:proofErr w:type="gramStart"/>
      <w:r w:rsidRPr="00C21A9E">
        <w:rPr>
          <w:rFonts w:ascii="Abadi" w:eastAsia="Abadi" w:hAnsi="Abadi" w:cs="Abadi"/>
          <w:highlight w:val="white"/>
        </w:rPr>
        <w:t>les  digo</w:t>
      </w:r>
      <w:proofErr w:type="gramEnd"/>
      <w:r w:rsidRPr="00C21A9E">
        <w:rPr>
          <w:rFonts w:ascii="Abadi" w:eastAsia="Abadi" w:hAnsi="Abadi" w:cs="Abadi"/>
          <w:highlight w:val="white"/>
        </w:rPr>
        <w:t xml:space="preserve"> «ay, no vayan a ser cansones que yo no estoy amurada, respétenme». Me daba miedo hablar con la gente, no me gustaba interactuar con nadie. Un día decidí salir y esa vez me crucé a Nancy en el parque. Empezamos a hablar y me inspiró tanta confianza que le conté lo que me había pasado, todo. Ella me dijo que estaba en un grupo de mujeres que también habían pasado igual o peor que yo, que si quería asistir. Entonces yo como que le vi esa energía, y me fui con ella. Mi hijo hasta se asustó, me dijo «</w:t>
      </w:r>
      <w:r w:rsidRPr="00C21A9E">
        <w:rPr>
          <w:rFonts w:ascii="Abadi" w:eastAsia="Abadi" w:hAnsi="Abadi" w:cs="Abadi"/>
          <w:highlight w:val="green"/>
        </w:rPr>
        <w:t>mamá, ¿usted está saliendo con gente? (Santiago)</w:t>
      </w:r>
      <w:r w:rsidRPr="00C21A9E">
        <w:rPr>
          <w:rFonts w:ascii="Abadi" w:eastAsia="Abadi" w:hAnsi="Abadi" w:cs="Abadi"/>
          <w:highlight w:val="white"/>
        </w:rPr>
        <w:t xml:space="preserve">». Yo me fui con Nancy y me gustó mucho la forma de ser de todas. Mi hijo notó el cambio después de que empecé a salir con </w:t>
      </w:r>
      <w:proofErr w:type="spellStart"/>
      <w:r w:rsidRPr="00C21A9E">
        <w:rPr>
          <w:rFonts w:ascii="Abadi" w:eastAsia="Abadi" w:hAnsi="Abadi" w:cs="Abadi"/>
          <w:highlight w:val="white"/>
        </w:rPr>
        <w:t>Fulbia</w:t>
      </w:r>
      <w:proofErr w:type="spellEnd"/>
      <w:r w:rsidRPr="00C21A9E">
        <w:rPr>
          <w:rFonts w:ascii="Abadi" w:eastAsia="Abadi" w:hAnsi="Abadi" w:cs="Abadi"/>
          <w:highlight w:val="white"/>
        </w:rPr>
        <w:t xml:space="preserve"> y con Nancy. «</w:t>
      </w:r>
      <w:r w:rsidRPr="00C21A9E">
        <w:rPr>
          <w:rFonts w:ascii="Abadi" w:eastAsia="Abadi" w:hAnsi="Abadi" w:cs="Abadi"/>
          <w:highlight w:val="green"/>
        </w:rPr>
        <w:t>Mamá, usted es otra, usted ya se ve alegre. Me sacaron a mi mamá de un abismo que estaba encerrada (Santiago)</w:t>
      </w:r>
      <w:r w:rsidRPr="00C21A9E">
        <w:rPr>
          <w:rFonts w:ascii="Abadi" w:eastAsia="Abadi" w:hAnsi="Abadi" w:cs="Abadi"/>
          <w:highlight w:val="white"/>
        </w:rPr>
        <w:t xml:space="preserve">», dijo a pesar de que él no sabe qué fue lo que me pasó. Conocí las historias de otras mujeres, oí los testimonios de las otras y dije «Dios mío, hay otras </w:t>
      </w:r>
      <w:r w:rsidRPr="00C21A9E">
        <w:rPr>
          <w:rFonts w:ascii="Abadi" w:eastAsia="Abadi" w:hAnsi="Abadi" w:cs="Abadi"/>
          <w:highlight w:val="white"/>
        </w:rPr>
        <w:lastRenderedPageBreak/>
        <w:t xml:space="preserve">peor que yo, otras cosas más horribles. ¿Yo por qué no hablé antes? ¿Yo por qué tuve miedo?». Uno no habla es porque uno no tiene conocimiento de lo que pasa con los demás, por eso es que uno se encierra. Y, como dice una de las compañeras, esa gente siempre lo atemoriza a uno con la familia. Dios mío, yo todo este tiempo sufriendo en silencio. Me decidí y fue cuando le conté a mi mamá todo lo que me había pasado. </w:t>
      </w:r>
    </w:p>
    <w:p w14:paraId="430A7A7A" w14:textId="77777777" w:rsidR="009B65B6" w:rsidRPr="00C21A9E" w:rsidRDefault="00000000">
      <w:pPr>
        <w:spacing w:line="360" w:lineRule="auto"/>
        <w:ind w:firstLine="720"/>
        <w:jc w:val="both"/>
        <w:rPr>
          <w:rFonts w:ascii="Abadi" w:eastAsia="Abadi" w:hAnsi="Abadi" w:cs="Abadi"/>
          <w:highlight w:val="white"/>
        </w:rPr>
      </w:pPr>
      <w:r w:rsidRPr="00C21A9E">
        <w:rPr>
          <w:rFonts w:ascii="Abadi" w:eastAsia="Abadi" w:hAnsi="Abadi" w:cs="Abadi"/>
          <w:highlight w:val="white"/>
        </w:rPr>
        <w:t xml:space="preserve">Cuando empecé a ir a los talleres con ellas, mi vida cambió un siglo. </w:t>
      </w:r>
      <w:r w:rsidRPr="00C21A9E">
        <w:rPr>
          <w:rFonts w:ascii="Abadi" w:eastAsia="Abadi" w:hAnsi="Abadi" w:cs="Abadi"/>
          <w:highlight w:val="yellow"/>
        </w:rPr>
        <w:t xml:space="preserve">(pausa) </w:t>
      </w:r>
      <w:r w:rsidRPr="00C21A9E">
        <w:rPr>
          <w:rFonts w:ascii="Abadi" w:eastAsia="Abadi" w:hAnsi="Abadi" w:cs="Abadi"/>
          <w:highlight w:val="white"/>
        </w:rPr>
        <w:t xml:space="preserve">Yo ya sonrío, yo ya hablo, parezco una lora mojada. Llega el día que nos convocaron para hacer el tambor. Yo ese día era brincando de la felicidad, mi mamá también. Todos notaron el cambio. Mi mamá es la más dichosa, y mi hijo. Nos fuimos con el profe Horacio, eso fue </w:t>
      </w:r>
      <w:r w:rsidRPr="00C21A9E">
        <w:rPr>
          <w:rFonts w:ascii="Abadi" w:eastAsia="Abadi" w:hAnsi="Abadi" w:cs="Abadi"/>
          <w:b/>
          <w:highlight w:val="white"/>
        </w:rPr>
        <w:t>ESPECTACULAR</w:t>
      </w:r>
      <w:r w:rsidRPr="00C21A9E">
        <w:rPr>
          <w:rFonts w:ascii="Abadi" w:eastAsia="Abadi" w:hAnsi="Abadi" w:cs="Abadi"/>
          <w:highlight w:val="white"/>
        </w:rPr>
        <w:t xml:space="preserve">. Interactuamos más con las compañeras, nos conocimos. Veíamos la salud en los dedos que tocaban el tambor. Y más que en esos días mi nuera estaba en embarazo. Entonces eso me emocionó más. Yo pensaba que no lo iba a lograr, pero sí, </w:t>
      </w:r>
      <w:r w:rsidRPr="00C21A9E">
        <w:rPr>
          <w:rFonts w:ascii="Abadi" w:eastAsia="Abadi" w:hAnsi="Abadi" w:cs="Abadi"/>
          <w:b/>
          <w:highlight w:val="white"/>
        </w:rPr>
        <w:t>LO HICE</w:t>
      </w:r>
      <w:r w:rsidRPr="00C21A9E">
        <w:rPr>
          <w:rFonts w:ascii="Abadi" w:eastAsia="Abadi" w:hAnsi="Abadi" w:cs="Abadi"/>
          <w:highlight w:val="white"/>
        </w:rPr>
        <w:t>. El tambor es mi vida, un renacer. Es dejar un tiempo atrás malo y volver a empezar. Es como si no fuera mi nuera la que tenía a mi nieto, sino yo. O sea, yo me sentí viva, libre. Eso fue hermoso</w:t>
      </w:r>
      <w:proofErr w:type="gramStart"/>
      <w:r w:rsidRPr="00C21A9E">
        <w:rPr>
          <w:rFonts w:ascii="Abadi" w:eastAsia="Abadi" w:hAnsi="Abadi" w:cs="Abadi"/>
          <w:highlight w:val="white"/>
        </w:rPr>
        <w:t>, .</w:t>
      </w:r>
      <w:proofErr w:type="gramEnd"/>
      <w:r w:rsidRPr="00C21A9E">
        <w:rPr>
          <w:rFonts w:ascii="Abadi" w:eastAsia="Abadi" w:hAnsi="Abadi" w:cs="Abadi"/>
          <w:highlight w:val="white"/>
        </w:rPr>
        <w:t xml:space="preserve"> </w:t>
      </w:r>
      <w:r w:rsidRPr="00C21A9E">
        <w:rPr>
          <w:rFonts w:ascii="Abadi" w:eastAsia="Abadi" w:hAnsi="Abadi" w:cs="Abadi"/>
          <w:highlight w:val="yellow"/>
        </w:rPr>
        <w:t>(</w:t>
      </w:r>
      <w:proofErr w:type="gramStart"/>
      <w:r w:rsidRPr="00C21A9E">
        <w:rPr>
          <w:rFonts w:ascii="Abadi" w:eastAsia="Abadi" w:hAnsi="Abadi" w:cs="Abadi"/>
          <w:highlight w:val="yellow"/>
        </w:rPr>
        <w:t xml:space="preserve">pausa)  </w:t>
      </w:r>
      <w:r w:rsidRPr="00C21A9E">
        <w:rPr>
          <w:rFonts w:ascii="Abadi" w:eastAsia="Abadi" w:hAnsi="Abadi" w:cs="Abadi"/>
          <w:highlight w:val="white"/>
        </w:rPr>
        <w:t>ese</w:t>
      </w:r>
      <w:proofErr w:type="gramEnd"/>
      <w:r w:rsidRPr="00C21A9E">
        <w:rPr>
          <w:rFonts w:ascii="Abadi" w:eastAsia="Abadi" w:hAnsi="Abadi" w:cs="Abadi"/>
          <w:highlight w:val="white"/>
        </w:rPr>
        <w:t xml:space="preserve"> tambor es todo en mi vida. Ellas son unas amigas, hermanas, confidentes. Nos reímos, lloramos. Nos conocemos la una a la otra: tristezas, todo. Lo que necesita de una, ahí está. Ellas me han colaborado mucho. Estoy más apegada a Nancy porque está cerquita. Nos ayudamos mucho. Ellas son muy alegres, muy humanas. Yo las adoro. Ellas me han dicho «hay que perdonar, mire que esto y que lo otro». Hay que perdonar para uno acabar de sanar, para uno no sentir tanto dolor. Porque eso nunca se va a olvidar, pero perdonar sirve para estar más tranquila. Yo me veo más adelante, más gordita. Me veo una mujer más tranquila, sin miedo para hablar, sin que me salgan lágrimas y con las tamboreras hasta lo último, hasta que ya diga «no puedo más».</w:t>
      </w:r>
    </w:p>
    <w:p w14:paraId="04097D28" w14:textId="77777777" w:rsidR="009B65B6" w:rsidRPr="00C21A9E" w:rsidRDefault="009B65B6">
      <w:pPr>
        <w:spacing w:line="360" w:lineRule="auto"/>
        <w:jc w:val="both"/>
        <w:rPr>
          <w:rFonts w:ascii="Abadi" w:eastAsia="Abadi" w:hAnsi="Abadi" w:cs="Abadi"/>
          <w:highlight w:val="white"/>
        </w:rPr>
      </w:pPr>
    </w:p>
    <w:tbl>
      <w:tblPr>
        <w:tblStyle w:val="ad"/>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9B65B6" w:rsidRPr="00C21A9E" w14:paraId="46D07752" w14:textId="77777777">
        <w:tc>
          <w:tcPr>
            <w:tcW w:w="4820" w:type="dxa"/>
            <w:shd w:val="clear" w:color="auto" w:fill="auto"/>
            <w:tcMar>
              <w:top w:w="100" w:type="dxa"/>
              <w:left w:w="100" w:type="dxa"/>
              <w:bottom w:w="100" w:type="dxa"/>
              <w:right w:w="100" w:type="dxa"/>
            </w:tcMar>
          </w:tcPr>
          <w:p w14:paraId="7B130B0B" w14:textId="77777777" w:rsidR="009B65B6" w:rsidRPr="00C21A9E" w:rsidRDefault="00000000">
            <w:pPr>
              <w:spacing w:line="360" w:lineRule="auto"/>
              <w:jc w:val="both"/>
              <w:rPr>
                <w:rFonts w:ascii="Abadi" w:eastAsia="Abadi" w:hAnsi="Abadi" w:cs="Abadi"/>
              </w:rPr>
            </w:pPr>
            <w:proofErr w:type="spellStart"/>
            <w:r w:rsidRPr="00C21A9E">
              <w:rPr>
                <w:rFonts w:ascii="Abadi" w:eastAsia="Abadi" w:hAnsi="Abadi" w:cs="Abadi"/>
                <w:b/>
                <w:highlight w:val="white"/>
              </w:rPr>
              <w:t>Musica</w:t>
            </w:r>
            <w:proofErr w:type="spellEnd"/>
            <w:r w:rsidRPr="00C21A9E">
              <w:rPr>
                <w:rFonts w:ascii="Abadi" w:eastAsia="Abadi" w:hAnsi="Abadi" w:cs="Abadi"/>
                <w:b/>
                <w:highlight w:val="white"/>
              </w:rPr>
              <w:t xml:space="preserve"> 5</w:t>
            </w:r>
            <w:r w:rsidRPr="00C21A9E">
              <w:rPr>
                <w:rFonts w:ascii="Abadi" w:eastAsia="Abadi" w:hAnsi="Abadi" w:cs="Abadi"/>
                <w:highlight w:val="white"/>
              </w:rPr>
              <w:t>:</w:t>
            </w:r>
            <w:r w:rsidRPr="00C21A9E">
              <w:rPr>
                <w:rFonts w:ascii="Abadi" w:eastAsia="Abadi" w:hAnsi="Abadi" w:cs="Abadi"/>
              </w:rPr>
              <w:t xml:space="preserve"> </w:t>
            </w:r>
            <w:proofErr w:type="spellStart"/>
            <w:r w:rsidRPr="00C21A9E">
              <w:rPr>
                <w:rFonts w:ascii="Abadi" w:eastAsia="Abadi" w:hAnsi="Abadi" w:cs="Abadi"/>
              </w:rPr>
              <w:t>Maria</w:t>
            </w:r>
            <w:proofErr w:type="spellEnd"/>
            <w:r w:rsidRPr="00C21A9E">
              <w:rPr>
                <w:rFonts w:ascii="Abadi" w:eastAsia="Abadi" w:hAnsi="Abadi" w:cs="Abadi"/>
              </w:rPr>
              <w:t xml:space="preserve"> la curandera </w:t>
            </w:r>
          </w:p>
          <w:p w14:paraId="249BA8F2"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 xml:space="preserve"> </w:t>
            </w:r>
          </w:p>
        </w:tc>
        <w:tc>
          <w:tcPr>
            <w:tcW w:w="4820" w:type="dxa"/>
            <w:shd w:val="clear" w:color="auto" w:fill="auto"/>
            <w:tcMar>
              <w:top w:w="100" w:type="dxa"/>
              <w:left w:w="100" w:type="dxa"/>
              <w:bottom w:w="100" w:type="dxa"/>
              <w:right w:w="100" w:type="dxa"/>
            </w:tcMar>
          </w:tcPr>
          <w:p w14:paraId="02AD20D0" w14:textId="77777777" w:rsidR="009B65B6" w:rsidRPr="00C21A9E" w:rsidRDefault="00000000">
            <w:pPr>
              <w:spacing w:line="360" w:lineRule="auto"/>
              <w:jc w:val="both"/>
              <w:rPr>
                <w:rFonts w:ascii="Abadi" w:eastAsia="Abadi" w:hAnsi="Abadi" w:cs="Abadi"/>
                <w:highlight w:val="white"/>
              </w:rPr>
            </w:pPr>
            <w:proofErr w:type="spellStart"/>
            <w:r w:rsidRPr="00C21A9E">
              <w:rPr>
                <w:rFonts w:ascii="Abadi" w:eastAsia="Abadi" w:hAnsi="Abadi" w:cs="Abadi"/>
                <w:b/>
                <w:highlight w:val="white"/>
              </w:rPr>
              <w:t>Start</w:t>
            </w:r>
            <w:proofErr w:type="spellEnd"/>
            <w:r w:rsidRPr="00C21A9E">
              <w:rPr>
                <w:rFonts w:ascii="Abadi" w:eastAsia="Abadi" w:hAnsi="Abadi" w:cs="Abadi"/>
                <w:highlight w:val="white"/>
              </w:rPr>
              <w:t>: 00:00- empezar a bajar volumen en el 1:40 hasta silenciar en el 1:50</w:t>
            </w:r>
          </w:p>
        </w:tc>
      </w:tr>
    </w:tbl>
    <w:p w14:paraId="467E61A1" w14:textId="77777777" w:rsidR="009B65B6" w:rsidRPr="00C21A9E" w:rsidRDefault="009B65B6">
      <w:pPr>
        <w:spacing w:line="360" w:lineRule="auto"/>
        <w:rPr>
          <w:rFonts w:ascii="Abadi" w:eastAsia="Abadi" w:hAnsi="Abadi" w:cs="Abadi"/>
          <w:highlight w:val="yellow"/>
        </w:rPr>
      </w:pPr>
    </w:p>
    <w:p w14:paraId="797429FD" w14:textId="77777777" w:rsidR="009B65B6" w:rsidRPr="00C21A9E" w:rsidRDefault="009B65B6">
      <w:pPr>
        <w:spacing w:line="360" w:lineRule="auto"/>
        <w:ind w:left="720"/>
        <w:rPr>
          <w:rFonts w:ascii="Abadi" w:eastAsia="Abadi" w:hAnsi="Abadi" w:cs="Abadi"/>
          <w:highlight w:val="yellow"/>
        </w:rPr>
      </w:pPr>
    </w:p>
    <w:p w14:paraId="787BBA34" w14:textId="77777777" w:rsidR="009B65B6" w:rsidRPr="00C21A9E" w:rsidRDefault="00000000">
      <w:pPr>
        <w:numPr>
          <w:ilvl w:val="0"/>
          <w:numId w:val="2"/>
        </w:numPr>
        <w:spacing w:line="360" w:lineRule="auto"/>
        <w:rPr>
          <w:rFonts w:ascii="Abadi" w:eastAsia="Abadi" w:hAnsi="Abadi" w:cs="Abadi"/>
          <w:highlight w:val="yellow"/>
        </w:rPr>
      </w:pPr>
      <w:r w:rsidRPr="00C21A9E">
        <w:rPr>
          <w:rFonts w:ascii="Abadi" w:eastAsia="Abadi" w:hAnsi="Abadi" w:cs="Abadi"/>
          <w:b/>
          <w:highlight w:val="white"/>
        </w:rPr>
        <w:t>LECTOR/A: Mario</w:t>
      </w:r>
    </w:p>
    <w:p w14:paraId="3DA3614A" w14:textId="4B6E2A59" w:rsidR="009B65B6" w:rsidRPr="00C21A9E" w:rsidRDefault="00000000">
      <w:pPr>
        <w:shd w:val="clear" w:color="auto" w:fill="FFFFFF"/>
        <w:spacing w:line="360" w:lineRule="auto"/>
        <w:jc w:val="both"/>
        <w:rPr>
          <w:rFonts w:ascii="Abadi" w:eastAsia="Abadi" w:hAnsi="Abadi" w:cs="Abadi"/>
          <w:b/>
          <w:highlight w:val="white"/>
        </w:rPr>
      </w:pPr>
      <w:r w:rsidRPr="00C21A9E">
        <w:rPr>
          <w:rFonts w:ascii="Abadi" w:eastAsia="Abadi" w:hAnsi="Abadi" w:cs="Abadi"/>
          <w:b/>
        </w:rPr>
        <w:t xml:space="preserve">TESTIMONIO: </w:t>
      </w:r>
      <w:proofErr w:type="spellStart"/>
      <w:r w:rsidRPr="00C21A9E">
        <w:rPr>
          <w:rFonts w:ascii="Abadi" w:eastAsia="Abadi" w:hAnsi="Abadi" w:cs="Abadi"/>
          <w:b/>
          <w:highlight w:val="white"/>
        </w:rPr>
        <w:t>Nojotros</w:t>
      </w:r>
      <w:proofErr w:type="spellEnd"/>
      <w:r w:rsidRPr="00C21A9E">
        <w:rPr>
          <w:rFonts w:ascii="Abadi" w:eastAsia="Abadi" w:hAnsi="Abadi" w:cs="Abadi"/>
          <w:b/>
          <w:highlight w:val="white"/>
        </w:rPr>
        <w:t xml:space="preserve"> los cuidadores</w:t>
      </w:r>
      <w:r w:rsidR="003B0842">
        <w:rPr>
          <w:rFonts w:ascii="Abadi" w:eastAsia="Abadi" w:hAnsi="Abadi" w:cs="Abadi"/>
          <w:b/>
          <w:highlight w:val="white"/>
        </w:rPr>
        <w:t xml:space="preserve"> </w:t>
      </w:r>
      <w:r w:rsidR="003B0842">
        <w:rPr>
          <w:rFonts w:ascii="Abadi" w:eastAsia="Abadi" w:hAnsi="Abadi" w:cs="Abadi"/>
          <w:b/>
        </w:rPr>
        <w:t>(No se lee el título del testimonio)</w:t>
      </w:r>
    </w:p>
    <w:p w14:paraId="3FD82C39" w14:textId="77777777" w:rsidR="009B65B6" w:rsidRPr="00C21A9E" w:rsidRDefault="00000000">
      <w:pPr>
        <w:shd w:val="clear" w:color="auto" w:fill="FFFFFF"/>
        <w:spacing w:line="360" w:lineRule="auto"/>
        <w:ind w:firstLine="720"/>
        <w:jc w:val="both"/>
        <w:rPr>
          <w:rFonts w:ascii="Abadi" w:eastAsia="Abadi" w:hAnsi="Abadi" w:cs="Abadi"/>
          <w:highlight w:val="white"/>
        </w:rPr>
      </w:pPr>
      <w:r w:rsidRPr="00C21A9E">
        <w:rPr>
          <w:rFonts w:ascii="Abadi" w:eastAsia="Abadi" w:hAnsi="Abadi" w:cs="Abadi"/>
          <w:highlight w:val="white"/>
        </w:rPr>
        <w:t xml:space="preserve">Nuestra ley de origen como pueblos indígenas que habitamos en el Resguardo Predio Putumayo consiste en que el ser creador nos dejó a cada pueblo un territorio, un lenguaje; su forma de alimentación, de educación propia, de justicia propia y el medioambiente. Eso nos lo dejó a todos los pueblos milenarios. </w:t>
      </w:r>
      <w:r w:rsidRPr="00C21A9E">
        <w:rPr>
          <w:rFonts w:ascii="Abadi" w:eastAsia="Abadi" w:hAnsi="Abadi" w:cs="Abadi"/>
          <w:highlight w:val="yellow"/>
        </w:rPr>
        <w:t xml:space="preserve">(pausa) </w:t>
      </w:r>
      <w:r w:rsidRPr="00C21A9E">
        <w:rPr>
          <w:rFonts w:ascii="Abadi" w:eastAsia="Abadi" w:hAnsi="Abadi" w:cs="Abadi"/>
          <w:highlight w:val="white"/>
        </w:rPr>
        <w:t>Llegó un momento en que todo ese sistema de gobierno propio lo manejábamos correctamente para tener supervivencia. Nos fue entregada la coca, la planta sagrada con la que podíamos comunicarnos con la naturaleza y la divinidad. Pero esto lo perdimos cuando el hombre blanco penetró al territorio de los pueblos indígenas por el lado del Caquetá.</w:t>
      </w:r>
    </w:p>
    <w:p w14:paraId="63256677" w14:textId="77777777" w:rsidR="009B65B6" w:rsidRPr="00C21A9E" w:rsidRDefault="00000000">
      <w:pPr>
        <w:shd w:val="clear" w:color="auto" w:fill="FFFFFF"/>
        <w:spacing w:line="360" w:lineRule="auto"/>
        <w:jc w:val="both"/>
        <w:rPr>
          <w:rFonts w:ascii="Abadi" w:eastAsia="Abadi" w:hAnsi="Abadi" w:cs="Abadi"/>
          <w:highlight w:val="white"/>
        </w:rPr>
      </w:pPr>
      <w:r w:rsidRPr="00C21A9E">
        <w:rPr>
          <w:rFonts w:ascii="Abadi" w:eastAsia="Abadi" w:hAnsi="Abadi" w:cs="Abadi"/>
          <w:highlight w:val="white"/>
        </w:rPr>
        <w:t xml:space="preserve">El ser creador también creó al hombre menor y al hombre mayor. Nosotros fuimos los mayores; el hombre blanco es el menor. El ser creador nos dejó una dieta que no pudimos cumplir los mayores. Al hermano menor lo dejó para que sea el fabricador de la cuestión económica, porque nosotros perdimos esa gracia por no dietar. Ellos </w:t>
      </w:r>
      <w:r w:rsidRPr="00C21A9E">
        <w:rPr>
          <w:rFonts w:ascii="Abadi" w:eastAsia="Abadi" w:hAnsi="Abadi" w:cs="Abadi"/>
          <w:highlight w:val="white"/>
        </w:rPr>
        <w:lastRenderedPageBreak/>
        <w:t>trabajan la tierra, producen todo lo que es el billete, hacha, machete... bueno, todo lo que es economía. «A usted, hermano mayor, no lo voy a dejar a un lado.</w:t>
      </w:r>
    </w:p>
    <w:p w14:paraId="2CD8C251" w14:textId="77777777" w:rsidR="009B65B6" w:rsidRPr="00C21A9E" w:rsidRDefault="009B65B6">
      <w:pPr>
        <w:shd w:val="clear" w:color="auto" w:fill="FFFFFF"/>
        <w:spacing w:line="360" w:lineRule="auto"/>
        <w:jc w:val="both"/>
        <w:rPr>
          <w:rFonts w:ascii="Abadi" w:eastAsia="Abadi" w:hAnsi="Abadi" w:cs="Abadi"/>
          <w:highlight w:val="white"/>
        </w:rPr>
      </w:pPr>
    </w:p>
    <w:p w14:paraId="12A36429" w14:textId="77777777" w:rsidR="009B65B6" w:rsidRPr="00C21A9E" w:rsidRDefault="00000000">
      <w:pPr>
        <w:shd w:val="clear" w:color="auto" w:fill="FFFFFF"/>
        <w:spacing w:line="360" w:lineRule="auto"/>
        <w:jc w:val="both"/>
        <w:rPr>
          <w:rFonts w:ascii="Abadi" w:eastAsia="Abadi" w:hAnsi="Abadi" w:cs="Abadi"/>
          <w:highlight w:val="white"/>
        </w:rPr>
      </w:pPr>
      <w:r w:rsidRPr="00C21A9E">
        <w:rPr>
          <w:rFonts w:ascii="Abadi" w:eastAsia="Abadi" w:hAnsi="Abadi" w:cs="Abadi"/>
          <w:highlight w:val="white"/>
        </w:rPr>
        <w:t xml:space="preserve"> A ustedes los voy a dejar como cuidadores del entorno, del agua, del monte, de los ríos, de los animales. Ustedes van a ser cuidadores. Si quieren hacer uso de la tierra, por cada especie les voy a dar un abuelo. Y si ustedes quieren hacer uso de la tierra, tienen que pedir permiso a esos abuelos». Por eso es que el hombre blanco arrasa con todo lo que hay de cuestión económica, y esa es la pelea. Nunca va a unir con el pensamiento de </w:t>
      </w:r>
      <w:proofErr w:type="spellStart"/>
      <w:r w:rsidRPr="00C21A9E">
        <w:rPr>
          <w:rFonts w:ascii="Abadi" w:eastAsia="Abadi" w:hAnsi="Abadi" w:cs="Abadi"/>
          <w:highlight w:val="white"/>
        </w:rPr>
        <w:t>nojotros</w:t>
      </w:r>
      <w:proofErr w:type="spellEnd"/>
      <w:r w:rsidRPr="00C21A9E">
        <w:rPr>
          <w:rFonts w:ascii="Abadi" w:eastAsia="Abadi" w:hAnsi="Abadi" w:cs="Abadi"/>
          <w:highlight w:val="white"/>
        </w:rPr>
        <w:t xml:space="preserve">, de los pueblos indígenas. Somos cuidadores no más, no productores. Por eso, el Gobierno estatal, instituciones, nos han catalogado a </w:t>
      </w:r>
      <w:proofErr w:type="spellStart"/>
      <w:r w:rsidRPr="00C21A9E">
        <w:rPr>
          <w:rFonts w:ascii="Abadi" w:eastAsia="Abadi" w:hAnsi="Abadi" w:cs="Abadi"/>
          <w:highlight w:val="white"/>
        </w:rPr>
        <w:t>nojotros</w:t>
      </w:r>
      <w:proofErr w:type="spellEnd"/>
      <w:r w:rsidRPr="00C21A9E">
        <w:rPr>
          <w:rFonts w:ascii="Abadi" w:eastAsia="Abadi" w:hAnsi="Abadi" w:cs="Abadi"/>
          <w:highlight w:val="white"/>
        </w:rPr>
        <w:t xml:space="preserve"> los pueblos indígenas de perezosos. ¡No, no somos perezosos! Nuestra ley de origen dice: </w:t>
      </w:r>
      <w:proofErr w:type="spellStart"/>
      <w:r w:rsidRPr="00C21A9E">
        <w:rPr>
          <w:rFonts w:ascii="Abadi" w:eastAsia="Abadi" w:hAnsi="Abadi" w:cs="Abadi"/>
          <w:highlight w:val="white"/>
        </w:rPr>
        <w:t>nojotros</w:t>
      </w:r>
      <w:proofErr w:type="spellEnd"/>
      <w:r w:rsidRPr="00C21A9E">
        <w:rPr>
          <w:rFonts w:ascii="Abadi" w:eastAsia="Abadi" w:hAnsi="Abadi" w:cs="Abadi"/>
          <w:highlight w:val="white"/>
        </w:rPr>
        <w:t xml:space="preserve"> somos cuidadores. Si no fuéramos esos cuidadores, el tiempo se acabaría, el </w:t>
      </w:r>
      <w:proofErr w:type="spellStart"/>
      <w:proofErr w:type="gramStart"/>
      <w:r w:rsidRPr="00C21A9E">
        <w:rPr>
          <w:rFonts w:ascii="Abadi" w:eastAsia="Abadi" w:hAnsi="Abadi" w:cs="Abadi"/>
          <w:highlight w:val="white"/>
        </w:rPr>
        <w:t>monte,los</w:t>
      </w:r>
      <w:proofErr w:type="spellEnd"/>
      <w:proofErr w:type="gramEnd"/>
      <w:r w:rsidRPr="00C21A9E">
        <w:rPr>
          <w:rFonts w:ascii="Abadi" w:eastAsia="Abadi" w:hAnsi="Abadi" w:cs="Abadi"/>
          <w:highlight w:val="white"/>
        </w:rPr>
        <w:t xml:space="preserve"> animales; todo estaría arrasado por perseguir la cuestión económica.</w:t>
      </w:r>
    </w:p>
    <w:p w14:paraId="21463E5B" w14:textId="77777777" w:rsidR="009B65B6" w:rsidRPr="00C21A9E" w:rsidRDefault="00000000">
      <w:pPr>
        <w:shd w:val="clear" w:color="auto" w:fill="FFFFFF"/>
        <w:spacing w:line="360" w:lineRule="auto"/>
        <w:ind w:firstLine="720"/>
        <w:jc w:val="both"/>
        <w:rPr>
          <w:rFonts w:ascii="Abadi" w:eastAsia="Abadi" w:hAnsi="Abadi" w:cs="Abadi"/>
          <w:highlight w:val="white"/>
        </w:rPr>
      </w:pPr>
      <w:r w:rsidRPr="00C21A9E">
        <w:rPr>
          <w:rFonts w:ascii="Abadi" w:eastAsia="Abadi" w:hAnsi="Abadi" w:cs="Abadi"/>
          <w:highlight w:val="white"/>
        </w:rPr>
        <w:t xml:space="preserve">Es que no está en manos de </w:t>
      </w:r>
      <w:proofErr w:type="spellStart"/>
      <w:r w:rsidRPr="00C21A9E">
        <w:rPr>
          <w:rFonts w:ascii="Abadi" w:eastAsia="Abadi" w:hAnsi="Abadi" w:cs="Abadi"/>
          <w:highlight w:val="white"/>
        </w:rPr>
        <w:t>nojotros</w:t>
      </w:r>
      <w:proofErr w:type="spellEnd"/>
      <w:r w:rsidRPr="00C21A9E">
        <w:rPr>
          <w:rFonts w:ascii="Abadi" w:eastAsia="Abadi" w:hAnsi="Abadi" w:cs="Abadi"/>
          <w:highlight w:val="white"/>
        </w:rPr>
        <w:t xml:space="preserve">, los indígenas, cambiarlo, porque vivimos en paz en nuestro territorio. Eso está en la cuestión de la colonización, de la gente que permitimos que entre al territorio para la cuestión económica. Antes pues las mujeres eran las que atendían el parto. Había parteras. Pero como llega la cuestión occidental, no ha servido, ya no es como antes. Ahora toca pues llevarlas a Leticia. Entonces no, tenemos que volver a fortalecer lo nuestro otra vez. O sea, eso es lo único que nos puede salvar de todas estas cosas que estamos haciendo. Fortalecer la cuestión cultural, el respeto, la obediencia, como dicen. No perder nuestras prácticas tradicionales. Pero ya no está en nosotros la solución porque vivimos en paz en esta tierra; en armonía con la naturaleza. Son los que entran los que nos vuelven a meter en el conflicto armado, y la desarmonía otra vez. ¡No, no somos perezosos! Nuestra ley de origen dice: </w:t>
      </w:r>
      <w:proofErr w:type="spellStart"/>
      <w:r w:rsidRPr="00C21A9E">
        <w:rPr>
          <w:rFonts w:ascii="Abadi" w:eastAsia="Abadi" w:hAnsi="Abadi" w:cs="Abadi"/>
          <w:highlight w:val="white"/>
        </w:rPr>
        <w:t>nojotros</w:t>
      </w:r>
      <w:proofErr w:type="spellEnd"/>
      <w:r w:rsidRPr="00C21A9E">
        <w:rPr>
          <w:rFonts w:ascii="Abadi" w:eastAsia="Abadi" w:hAnsi="Abadi" w:cs="Abadi"/>
          <w:highlight w:val="white"/>
        </w:rPr>
        <w:t xml:space="preserve"> somos cuidadores. </w:t>
      </w:r>
    </w:p>
    <w:p w14:paraId="1ED2EB26" w14:textId="77777777" w:rsidR="009B65B6" w:rsidRPr="00C21A9E" w:rsidRDefault="009B65B6">
      <w:pPr>
        <w:shd w:val="clear" w:color="auto" w:fill="FFFFFF"/>
        <w:spacing w:line="360" w:lineRule="auto"/>
        <w:jc w:val="both"/>
        <w:rPr>
          <w:rFonts w:ascii="Abadi" w:eastAsia="Abadi" w:hAnsi="Abadi" w:cs="Abadi"/>
          <w:highlight w:val="white"/>
        </w:rPr>
      </w:pPr>
    </w:p>
    <w:tbl>
      <w:tblPr>
        <w:tblStyle w:val="ae"/>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9B65B6" w:rsidRPr="00C21A9E" w14:paraId="6267A7AF" w14:textId="77777777">
        <w:tc>
          <w:tcPr>
            <w:tcW w:w="4820" w:type="dxa"/>
            <w:shd w:val="clear" w:color="auto" w:fill="auto"/>
            <w:tcMar>
              <w:top w:w="100" w:type="dxa"/>
              <w:left w:w="100" w:type="dxa"/>
              <w:bottom w:w="100" w:type="dxa"/>
              <w:right w:w="100" w:type="dxa"/>
            </w:tcMar>
          </w:tcPr>
          <w:p w14:paraId="1C93CC3A" w14:textId="77777777" w:rsidR="009B65B6" w:rsidRPr="00C21A9E" w:rsidRDefault="009B65B6">
            <w:pPr>
              <w:spacing w:line="360" w:lineRule="auto"/>
              <w:jc w:val="both"/>
              <w:rPr>
                <w:rFonts w:ascii="Abadi" w:eastAsia="Abadi" w:hAnsi="Abadi" w:cs="Abadi"/>
                <w:highlight w:val="white"/>
              </w:rPr>
            </w:pPr>
          </w:p>
          <w:p w14:paraId="6D0E821E" w14:textId="77777777" w:rsidR="009B65B6" w:rsidRPr="00C21A9E" w:rsidRDefault="009B65B6">
            <w:pPr>
              <w:spacing w:line="360" w:lineRule="auto"/>
              <w:jc w:val="both"/>
              <w:rPr>
                <w:rFonts w:ascii="Abadi" w:eastAsia="Abadi" w:hAnsi="Abadi" w:cs="Abadi"/>
                <w:highlight w:val="white"/>
              </w:rPr>
            </w:pPr>
          </w:p>
          <w:p w14:paraId="60A2A9D0"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Cuenco de agua (20 segundos)</w:t>
            </w:r>
          </w:p>
          <w:p w14:paraId="5B598693" w14:textId="77777777" w:rsidR="009B65B6" w:rsidRPr="00C21A9E" w:rsidRDefault="00000000">
            <w:pPr>
              <w:spacing w:line="360" w:lineRule="auto"/>
              <w:jc w:val="both"/>
              <w:rPr>
                <w:rFonts w:ascii="Abadi" w:eastAsia="Abadi" w:hAnsi="Abadi" w:cs="Abadi"/>
                <w:highlight w:val="white"/>
              </w:rPr>
            </w:pPr>
            <w:proofErr w:type="spellStart"/>
            <w:r w:rsidRPr="00C21A9E">
              <w:rPr>
                <w:rFonts w:ascii="Abadi" w:eastAsia="Abadi" w:hAnsi="Abadi" w:cs="Abadi"/>
                <w:highlight w:val="white"/>
              </w:rPr>
              <w:t>Violin</w:t>
            </w:r>
            <w:proofErr w:type="spellEnd"/>
            <w:r w:rsidRPr="00C21A9E">
              <w:rPr>
                <w:rFonts w:ascii="Abadi" w:eastAsia="Abadi" w:hAnsi="Abadi" w:cs="Abadi"/>
                <w:highlight w:val="white"/>
              </w:rPr>
              <w:t xml:space="preserve"> (Michell)</w:t>
            </w:r>
          </w:p>
          <w:p w14:paraId="148C9277" w14:textId="77777777" w:rsidR="009B65B6" w:rsidRPr="00C21A9E" w:rsidRDefault="00000000">
            <w:pPr>
              <w:spacing w:line="360" w:lineRule="auto"/>
              <w:jc w:val="both"/>
              <w:rPr>
                <w:rFonts w:ascii="Abadi" w:eastAsia="Abadi" w:hAnsi="Abadi" w:cs="Abadi"/>
                <w:highlight w:val="white"/>
                <w:lang w:val="en-US"/>
              </w:rPr>
            </w:pPr>
            <w:r w:rsidRPr="00C21A9E">
              <w:rPr>
                <w:rFonts w:ascii="Abadi" w:eastAsia="Abadi" w:hAnsi="Abadi" w:cs="Abadi"/>
                <w:highlight w:val="white"/>
                <w:lang w:val="en-US"/>
              </w:rPr>
              <w:t>Let me be like water (Nancy)</w:t>
            </w:r>
          </w:p>
          <w:p w14:paraId="6FDBA9A2" w14:textId="77777777" w:rsidR="009B65B6" w:rsidRPr="00C21A9E" w:rsidRDefault="00000000">
            <w:pPr>
              <w:spacing w:line="360" w:lineRule="auto"/>
              <w:jc w:val="both"/>
              <w:rPr>
                <w:rFonts w:ascii="Abadi" w:eastAsia="Abadi" w:hAnsi="Abadi" w:cs="Abadi"/>
                <w:highlight w:val="white"/>
                <w:lang w:val="en-US"/>
              </w:rPr>
            </w:pPr>
            <w:r w:rsidRPr="00C21A9E">
              <w:rPr>
                <w:rFonts w:ascii="Abadi" w:eastAsia="Abadi" w:hAnsi="Abadi" w:cs="Abadi"/>
                <w:highlight w:val="white"/>
                <w:lang w:val="en-US"/>
              </w:rPr>
              <w:t>Let me be like water (Nancy)</w:t>
            </w:r>
          </w:p>
          <w:p w14:paraId="590793DA" w14:textId="77777777" w:rsidR="009B65B6" w:rsidRPr="00C21A9E" w:rsidRDefault="00000000">
            <w:pPr>
              <w:spacing w:line="360" w:lineRule="auto"/>
              <w:jc w:val="both"/>
              <w:rPr>
                <w:rFonts w:ascii="Abadi" w:eastAsia="Abadi" w:hAnsi="Abadi" w:cs="Abadi"/>
                <w:highlight w:val="white"/>
                <w:lang w:val="en-US"/>
              </w:rPr>
            </w:pPr>
            <w:r w:rsidRPr="00C21A9E">
              <w:rPr>
                <w:rFonts w:ascii="Abadi" w:eastAsia="Abadi" w:hAnsi="Abadi" w:cs="Abadi"/>
                <w:highlight w:val="white"/>
                <w:lang w:val="en-US"/>
              </w:rPr>
              <w:t>Let me be like water (se unen voces femeninas)</w:t>
            </w:r>
          </w:p>
          <w:p w14:paraId="12BFF088" w14:textId="77777777" w:rsidR="009B65B6" w:rsidRPr="00C21A9E" w:rsidRDefault="00000000">
            <w:pPr>
              <w:spacing w:line="360" w:lineRule="auto"/>
              <w:jc w:val="both"/>
              <w:rPr>
                <w:rFonts w:ascii="Abadi" w:eastAsia="Abadi" w:hAnsi="Abadi" w:cs="Abadi"/>
                <w:highlight w:val="white"/>
                <w:lang w:val="en-US"/>
              </w:rPr>
            </w:pPr>
            <w:r w:rsidRPr="00C21A9E">
              <w:rPr>
                <w:rFonts w:ascii="Abadi" w:eastAsia="Abadi" w:hAnsi="Abadi" w:cs="Abadi"/>
                <w:highlight w:val="white"/>
                <w:lang w:val="en-US"/>
              </w:rPr>
              <w:t>Let me be like water (se unen voces masculinas)</w:t>
            </w:r>
          </w:p>
          <w:p w14:paraId="687B5F2E"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w:t>
            </w:r>
            <w:proofErr w:type="spellStart"/>
            <w:r w:rsidRPr="00C21A9E">
              <w:rPr>
                <w:rFonts w:ascii="Abadi" w:eastAsia="Abadi" w:hAnsi="Abadi" w:cs="Abadi"/>
                <w:highlight w:val="white"/>
              </w:rPr>
              <w:t>Bocca</w:t>
            </w:r>
            <w:proofErr w:type="spellEnd"/>
            <w:r w:rsidRPr="00C21A9E">
              <w:rPr>
                <w:rFonts w:ascii="Abadi" w:eastAsia="Abadi" w:hAnsi="Abadi" w:cs="Abadi"/>
                <w:highlight w:val="white"/>
              </w:rPr>
              <w:t xml:space="preserve"> </w:t>
            </w:r>
            <w:proofErr w:type="spellStart"/>
            <w:r w:rsidRPr="00C21A9E">
              <w:rPr>
                <w:rFonts w:ascii="Abadi" w:eastAsia="Abadi" w:hAnsi="Abadi" w:cs="Abadi"/>
                <w:highlight w:val="white"/>
              </w:rPr>
              <w:t>chiusa</w:t>
            </w:r>
            <w:proofErr w:type="spellEnd"/>
            <w:r w:rsidRPr="00C21A9E">
              <w:rPr>
                <w:rFonts w:ascii="Abadi" w:eastAsia="Abadi" w:hAnsi="Abadi" w:cs="Abadi"/>
                <w:highlight w:val="white"/>
              </w:rPr>
              <w:t xml:space="preserve">- Boca cerrada- </w:t>
            </w:r>
            <w:r w:rsidRPr="00C21A9E">
              <w:rPr>
                <w:rFonts w:ascii="Abadi" w:eastAsia="Abadi" w:hAnsi="Abadi" w:cs="Abadi"/>
                <w:highlight w:val="yellow"/>
              </w:rPr>
              <w:t>2 veces</w:t>
            </w:r>
            <w:r w:rsidRPr="00C21A9E">
              <w:rPr>
                <w:rFonts w:ascii="Abadi" w:eastAsia="Abadi" w:hAnsi="Abadi" w:cs="Abadi"/>
                <w:highlight w:val="white"/>
              </w:rPr>
              <w:t>)</w:t>
            </w:r>
          </w:p>
          <w:p w14:paraId="5FFF5661"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yellow"/>
              </w:rPr>
              <w:t>Frase 1 (Como que se descansa cuando uno se desahoga)</w:t>
            </w:r>
          </w:p>
          <w:p w14:paraId="61A1ABF1"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Voy a fluir como el agua</w:t>
            </w:r>
          </w:p>
          <w:p w14:paraId="124E1B30"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w:t>
            </w:r>
            <w:proofErr w:type="spellStart"/>
            <w:r w:rsidRPr="00C21A9E">
              <w:rPr>
                <w:rFonts w:ascii="Abadi" w:eastAsia="Abadi" w:hAnsi="Abadi" w:cs="Abadi"/>
                <w:highlight w:val="white"/>
              </w:rPr>
              <w:t>Bocca</w:t>
            </w:r>
            <w:proofErr w:type="spellEnd"/>
            <w:r w:rsidRPr="00C21A9E">
              <w:rPr>
                <w:rFonts w:ascii="Abadi" w:eastAsia="Abadi" w:hAnsi="Abadi" w:cs="Abadi"/>
                <w:highlight w:val="white"/>
              </w:rPr>
              <w:t xml:space="preserve"> </w:t>
            </w:r>
            <w:proofErr w:type="spellStart"/>
            <w:r w:rsidRPr="00C21A9E">
              <w:rPr>
                <w:rFonts w:ascii="Abadi" w:eastAsia="Abadi" w:hAnsi="Abadi" w:cs="Abadi"/>
                <w:highlight w:val="white"/>
              </w:rPr>
              <w:t>chiusa</w:t>
            </w:r>
            <w:proofErr w:type="spellEnd"/>
            <w:r w:rsidRPr="00C21A9E">
              <w:rPr>
                <w:rFonts w:ascii="Abadi" w:eastAsia="Abadi" w:hAnsi="Abadi" w:cs="Abadi"/>
                <w:highlight w:val="white"/>
              </w:rPr>
              <w:t xml:space="preserve">- Boca cerrada- </w:t>
            </w:r>
            <w:r w:rsidRPr="00C21A9E">
              <w:rPr>
                <w:rFonts w:ascii="Abadi" w:eastAsia="Abadi" w:hAnsi="Abadi" w:cs="Abadi"/>
                <w:highlight w:val="yellow"/>
              </w:rPr>
              <w:t>2 veces</w:t>
            </w:r>
            <w:r w:rsidRPr="00C21A9E">
              <w:rPr>
                <w:rFonts w:ascii="Abadi" w:eastAsia="Abadi" w:hAnsi="Abadi" w:cs="Abadi"/>
                <w:highlight w:val="white"/>
              </w:rPr>
              <w:t>)</w:t>
            </w:r>
          </w:p>
          <w:p w14:paraId="5975C3B9" w14:textId="77777777" w:rsidR="009B65B6" w:rsidRPr="00C21A9E" w:rsidRDefault="00000000">
            <w:pPr>
              <w:spacing w:line="360" w:lineRule="auto"/>
              <w:jc w:val="both"/>
              <w:rPr>
                <w:rFonts w:ascii="Abadi" w:eastAsia="Abadi" w:hAnsi="Abadi" w:cs="Abadi"/>
                <w:highlight w:val="yellow"/>
              </w:rPr>
            </w:pPr>
            <w:r w:rsidRPr="00C21A9E">
              <w:rPr>
                <w:rFonts w:ascii="Abadi" w:eastAsia="Abadi" w:hAnsi="Abadi" w:cs="Abadi"/>
                <w:highlight w:val="yellow"/>
              </w:rPr>
              <w:t xml:space="preserve">Frase 2 (En cualquier momento </w:t>
            </w:r>
            <w:proofErr w:type="spellStart"/>
            <w:r w:rsidRPr="00C21A9E">
              <w:rPr>
                <w:rFonts w:ascii="Abadi" w:eastAsia="Abadi" w:hAnsi="Abadi" w:cs="Abadi"/>
                <w:highlight w:val="yellow"/>
              </w:rPr>
              <w:t>podia</w:t>
            </w:r>
            <w:proofErr w:type="spellEnd"/>
            <w:r w:rsidRPr="00C21A9E">
              <w:rPr>
                <w:rFonts w:ascii="Abadi" w:eastAsia="Abadi" w:hAnsi="Abadi" w:cs="Abadi"/>
                <w:highlight w:val="yellow"/>
              </w:rPr>
              <w:t xml:space="preserve"> pasar)</w:t>
            </w:r>
          </w:p>
          <w:p w14:paraId="15E26E65" w14:textId="77777777" w:rsidR="009B65B6" w:rsidRPr="00C21A9E" w:rsidRDefault="00000000">
            <w:pPr>
              <w:spacing w:line="360" w:lineRule="auto"/>
              <w:jc w:val="both"/>
              <w:rPr>
                <w:rFonts w:ascii="Abadi" w:eastAsia="Abadi" w:hAnsi="Abadi" w:cs="Abadi"/>
                <w:highlight w:val="white"/>
              </w:rPr>
            </w:pPr>
            <w:proofErr w:type="spellStart"/>
            <w:r w:rsidRPr="00C21A9E">
              <w:rPr>
                <w:rFonts w:ascii="Abadi" w:eastAsia="Abadi" w:hAnsi="Abadi" w:cs="Abadi"/>
                <w:highlight w:val="white"/>
              </w:rPr>
              <w:t>Let</w:t>
            </w:r>
            <w:proofErr w:type="spellEnd"/>
            <w:r w:rsidRPr="00C21A9E">
              <w:rPr>
                <w:rFonts w:ascii="Abadi" w:eastAsia="Abadi" w:hAnsi="Abadi" w:cs="Abadi"/>
                <w:highlight w:val="white"/>
              </w:rPr>
              <w:t xml:space="preserve"> me be </w:t>
            </w:r>
            <w:proofErr w:type="spellStart"/>
            <w:r w:rsidRPr="00C21A9E">
              <w:rPr>
                <w:rFonts w:ascii="Abadi" w:eastAsia="Abadi" w:hAnsi="Abadi" w:cs="Abadi"/>
                <w:highlight w:val="white"/>
              </w:rPr>
              <w:t>like</w:t>
            </w:r>
            <w:proofErr w:type="spellEnd"/>
            <w:r w:rsidRPr="00C21A9E">
              <w:rPr>
                <w:rFonts w:ascii="Abadi" w:eastAsia="Abadi" w:hAnsi="Abadi" w:cs="Abadi"/>
                <w:highlight w:val="white"/>
              </w:rPr>
              <w:t xml:space="preserve"> </w:t>
            </w:r>
            <w:proofErr w:type="spellStart"/>
            <w:r w:rsidRPr="00C21A9E">
              <w:rPr>
                <w:rFonts w:ascii="Abadi" w:eastAsia="Abadi" w:hAnsi="Abadi" w:cs="Abadi"/>
                <w:highlight w:val="white"/>
              </w:rPr>
              <w:t>water</w:t>
            </w:r>
            <w:proofErr w:type="spellEnd"/>
          </w:p>
          <w:p w14:paraId="2AB1D888"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lastRenderedPageBreak/>
              <w:t>(</w:t>
            </w:r>
            <w:proofErr w:type="spellStart"/>
            <w:r w:rsidRPr="00C21A9E">
              <w:rPr>
                <w:rFonts w:ascii="Abadi" w:eastAsia="Abadi" w:hAnsi="Abadi" w:cs="Abadi"/>
                <w:highlight w:val="white"/>
              </w:rPr>
              <w:t>Bocca</w:t>
            </w:r>
            <w:proofErr w:type="spellEnd"/>
            <w:r w:rsidRPr="00C21A9E">
              <w:rPr>
                <w:rFonts w:ascii="Abadi" w:eastAsia="Abadi" w:hAnsi="Abadi" w:cs="Abadi"/>
                <w:highlight w:val="white"/>
              </w:rPr>
              <w:t xml:space="preserve"> </w:t>
            </w:r>
            <w:proofErr w:type="spellStart"/>
            <w:r w:rsidRPr="00C21A9E">
              <w:rPr>
                <w:rFonts w:ascii="Abadi" w:eastAsia="Abadi" w:hAnsi="Abadi" w:cs="Abadi"/>
                <w:highlight w:val="white"/>
              </w:rPr>
              <w:t>chiusa</w:t>
            </w:r>
            <w:proofErr w:type="spellEnd"/>
            <w:r w:rsidRPr="00C21A9E">
              <w:rPr>
                <w:rFonts w:ascii="Abadi" w:eastAsia="Abadi" w:hAnsi="Abadi" w:cs="Abadi"/>
                <w:highlight w:val="white"/>
              </w:rPr>
              <w:t xml:space="preserve">- Boca cerrada - </w:t>
            </w:r>
            <w:r w:rsidRPr="00C21A9E">
              <w:rPr>
                <w:rFonts w:ascii="Abadi" w:eastAsia="Abadi" w:hAnsi="Abadi" w:cs="Abadi"/>
                <w:highlight w:val="yellow"/>
              </w:rPr>
              <w:t>2 veces</w:t>
            </w:r>
            <w:r w:rsidRPr="00C21A9E">
              <w:rPr>
                <w:rFonts w:ascii="Abadi" w:eastAsia="Abadi" w:hAnsi="Abadi" w:cs="Abadi"/>
                <w:highlight w:val="white"/>
              </w:rPr>
              <w:t>)</w:t>
            </w:r>
          </w:p>
          <w:p w14:paraId="03CCA9F5"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yellow"/>
              </w:rPr>
              <w:t>Frase 3 (Cuando regresé, me cabio todo)</w:t>
            </w:r>
          </w:p>
          <w:p w14:paraId="5DA0D998"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Voy a fluir como el agua</w:t>
            </w:r>
          </w:p>
          <w:p w14:paraId="7EC881E5"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w:t>
            </w:r>
            <w:proofErr w:type="spellStart"/>
            <w:r w:rsidRPr="00C21A9E">
              <w:rPr>
                <w:rFonts w:ascii="Abadi" w:eastAsia="Abadi" w:hAnsi="Abadi" w:cs="Abadi"/>
                <w:highlight w:val="white"/>
              </w:rPr>
              <w:t>Bocca</w:t>
            </w:r>
            <w:proofErr w:type="spellEnd"/>
            <w:r w:rsidRPr="00C21A9E">
              <w:rPr>
                <w:rFonts w:ascii="Abadi" w:eastAsia="Abadi" w:hAnsi="Abadi" w:cs="Abadi"/>
                <w:highlight w:val="white"/>
              </w:rPr>
              <w:t xml:space="preserve"> </w:t>
            </w:r>
            <w:proofErr w:type="spellStart"/>
            <w:r w:rsidRPr="00C21A9E">
              <w:rPr>
                <w:rFonts w:ascii="Abadi" w:eastAsia="Abadi" w:hAnsi="Abadi" w:cs="Abadi"/>
                <w:highlight w:val="white"/>
              </w:rPr>
              <w:t>chiusa</w:t>
            </w:r>
            <w:proofErr w:type="spellEnd"/>
            <w:r w:rsidRPr="00C21A9E">
              <w:rPr>
                <w:rFonts w:ascii="Abadi" w:eastAsia="Abadi" w:hAnsi="Abadi" w:cs="Abadi"/>
                <w:highlight w:val="white"/>
              </w:rPr>
              <w:t xml:space="preserve">- Boca cerrada - </w:t>
            </w:r>
            <w:r w:rsidRPr="00C21A9E">
              <w:rPr>
                <w:rFonts w:ascii="Abadi" w:eastAsia="Abadi" w:hAnsi="Abadi" w:cs="Abadi"/>
                <w:highlight w:val="yellow"/>
              </w:rPr>
              <w:t>2 veces</w:t>
            </w:r>
            <w:r w:rsidRPr="00C21A9E">
              <w:rPr>
                <w:rFonts w:ascii="Abadi" w:eastAsia="Abadi" w:hAnsi="Abadi" w:cs="Abadi"/>
                <w:highlight w:val="white"/>
              </w:rPr>
              <w:t>)</w:t>
            </w:r>
          </w:p>
          <w:p w14:paraId="6D2C1AAF"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yellow"/>
              </w:rPr>
              <w:t>Frase 4 (El tambor es mi vida, un renacer)</w:t>
            </w:r>
          </w:p>
          <w:p w14:paraId="5008AC60" w14:textId="77777777" w:rsidR="009B65B6" w:rsidRPr="00C21A9E" w:rsidRDefault="00000000">
            <w:pPr>
              <w:spacing w:line="360" w:lineRule="auto"/>
              <w:jc w:val="both"/>
              <w:rPr>
                <w:rFonts w:ascii="Abadi" w:eastAsia="Abadi" w:hAnsi="Abadi" w:cs="Abadi"/>
                <w:highlight w:val="white"/>
              </w:rPr>
            </w:pPr>
            <w:proofErr w:type="spellStart"/>
            <w:r w:rsidRPr="00C21A9E">
              <w:rPr>
                <w:rFonts w:ascii="Abadi" w:eastAsia="Abadi" w:hAnsi="Abadi" w:cs="Abadi"/>
                <w:highlight w:val="white"/>
              </w:rPr>
              <w:t>Let</w:t>
            </w:r>
            <w:proofErr w:type="spellEnd"/>
            <w:r w:rsidRPr="00C21A9E">
              <w:rPr>
                <w:rFonts w:ascii="Abadi" w:eastAsia="Abadi" w:hAnsi="Abadi" w:cs="Abadi"/>
                <w:highlight w:val="white"/>
              </w:rPr>
              <w:t xml:space="preserve"> me be </w:t>
            </w:r>
            <w:proofErr w:type="spellStart"/>
            <w:r w:rsidRPr="00C21A9E">
              <w:rPr>
                <w:rFonts w:ascii="Abadi" w:eastAsia="Abadi" w:hAnsi="Abadi" w:cs="Abadi"/>
                <w:highlight w:val="white"/>
              </w:rPr>
              <w:t>like</w:t>
            </w:r>
            <w:proofErr w:type="spellEnd"/>
            <w:r w:rsidRPr="00C21A9E">
              <w:rPr>
                <w:rFonts w:ascii="Abadi" w:eastAsia="Abadi" w:hAnsi="Abadi" w:cs="Abadi"/>
                <w:highlight w:val="white"/>
              </w:rPr>
              <w:t xml:space="preserve"> </w:t>
            </w:r>
            <w:proofErr w:type="spellStart"/>
            <w:r w:rsidRPr="00C21A9E">
              <w:rPr>
                <w:rFonts w:ascii="Abadi" w:eastAsia="Abadi" w:hAnsi="Abadi" w:cs="Abadi"/>
                <w:highlight w:val="white"/>
              </w:rPr>
              <w:t>water</w:t>
            </w:r>
            <w:proofErr w:type="spellEnd"/>
          </w:p>
          <w:p w14:paraId="77C9C201" w14:textId="77777777" w:rsidR="009B65B6" w:rsidRPr="00C21A9E" w:rsidRDefault="009B65B6">
            <w:pPr>
              <w:spacing w:line="360" w:lineRule="auto"/>
              <w:jc w:val="both"/>
              <w:rPr>
                <w:rFonts w:ascii="Abadi" w:eastAsia="Abadi" w:hAnsi="Abadi" w:cs="Abadi"/>
                <w:highlight w:val="white"/>
              </w:rPr>
            </w:pPr>
          </w:p>
          <w:p w14:paraId="1224861E"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w:t>
            </w:r>
            <w:proofErr w:type="spellStart"/>
            <w:r w:rsidRPr="00C21A9E">
              <w:rPr>
                <w:rFonts w:ascii="Abadi" w:eastAsia="Abadi" w:hAnsi="Abadi" w:cs="Abadi"/>
                <w:highlight w:val="white"/>
              </w:rPr>
              <w:t>Bocca</w:t>
            </w:r>
            <w:proofErr w:type="spellEnd"/>
            <w:r w:rsidRPr="00C21A9E">
              <w:rPr>
                <w:rFonts w:ascii="Abadi" w:eastAsia="Abadi" w:hAnsi="Abadi" w:cs="Abadi"/>
                <w:highlight w:val="white"/>
              </w:rPr>
              <w:t xml:space="preserve"> </w:t>
            </w:r>
            <w:proofErr w:type="spellStart"/>
            <w:r w:rsidRPr="00C21A9E">
              <w:rPr>
                <w:rFonts w:ascii="Abadi" w:eastAsia="Abadi" w:hAnsi="Abadi" w:cs="Abadi"/>
                <w:highlight w:val="white"/>
              </w:rPr>
              <w:t>chiusa</w:t>
            </w:r>
            <w:proofErr w:type="spellEnd"/>
            <w:r w:rsidRPr="00C21A9E">
              <w:rPr>
                <w:rFonts w:ascii="Abadi" w:eastAsia="Abadi" w:hAnsi="Abadi" w:cs="Abadi"/>
                <w:highlight w:val="white"/>
              </w:rPr>
              <w:t xml:space="preserve">- Boca cerrada - </w:t>
            </w:r>
            <w:r w:rsidRPr="00C21A9E">
              <w:rPr>
                <w:rFonts w:ascii="Abadi" w:eastAsia="Abadi" w:hAnsi="Abadi" w:cs="Abadi"/>
                <w:highlight w:val="yellow"/>
              </w:rPr>
              <w:t>2 veces</w:t>
            </w:r>
            <w:r w:rsidRPr="00C21A9E">
              <w:rPr>
                <w:rFonts w:ascii="Abadi" w:eastAsia="Abadi" w:hAnsi="Abadi" w:cs="Abadi"/>
                <w:highlight w:val="white"/>
              </w:rPr>
              <w:t>)</w:t>
            </w:r>
          </w:p>
          <w:p w14:paraId="1E39FA27" w14:textId="77777777" w:rsidR="009B65B6" w:rsidRPr="00C21A9E" w:rsidRDefault="00000000">
            <w:pPr>
              <w:spacing w:line="360" w:lineRule="auto"/>
              <w:jc w:val="both"/>
              <w:rPr>
                <w:rFonts w:ascii="Abadi" w:eastAsia="Abadi" w:hAnsi="Abadi" w:cs="Abadi"/>
                <w:highlight w:val="yellow"/>
              </w:rPr>
            </w:pPr>
            <w:r w:rsidRPr="00C21A9E">
              <w:rPr>
                <w:rFonts w:ascii="Abadi" w:eastAsia="Abadi" w:hAnsi="Abadi" w:cs="Abadi"/>
                <w:highlight w:val="yellow"/>
              </w:rPr>
              <w:t>Frase 5 (</w:t>
            </w:r>
            <w:r w:rsidRPr="00C21A9E">
              <w:rPr>
                <w:rFonts w:ascii="Abadi" w:eastAsia="Abadi" w:hAnsi="Abadi" w:cs="Abadi"/>
                <w:highlight w:val="white"/>
              </w:rPr>
              <w:t xml:space="preserve">Nuestra ley de origen dice: </w:t>
            </w:r>
            <w:proofErr w:type="spellStart"/>
            <w:r w:rsidRPr="00C21A9E">
              <w:rPr>
                <w:rFonts w:ascii="Abadi" w:eastAsia="Abadi" w:hAnsi="Abadi" w:cs="Abadi"/>
                <w:highlight w:val="white"/>
              </w:rPr>
              <w:t>nojotros</w:t>
            </w:r>
            <w:proofErr w:type="spellEnd"/>
            <w:r w:rsidRPr="00C21A9E">
              <w:rPr>
                <w:rFonts w:ascii="Abadi" w:eastAsia="Abadi" w:hAnsi="Abadi" w:cs="Abadi"/>
                <w:highlight w:val="white"/>
              </w:rPr>
              <w:t xml:space="preserve"> somos cuidadores.</w:t>
            </w:r>
            <w:r w:rsidRPr="00C21A9E">
              <w:rPr>
                <w:rFonts w:ascii="Abadi" w:eastAsia="Abadi" w:hAnsi="Abadi" w:cs="Abadi"/>
                <w:highlight w:val="yellow"/>
              </w:rPr>
              <w:t>)</w:t>
            </w:r>
          </w:p>
          <w:p w14:paraId="313E680F"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Voy a fluir como el agua</w:t>
            </w:r>
          </w:p>
          <w:p w14:paraId="422AE2A3" w14:textId="77777777" w:rsidR="009B65B6" w:rsidRPr="00C21A9E" w:rsidRDefault="00000000">
            <w:pPr>
              <w:spacing w:line="360" w:lineRule="auto"/>
              <w:jc w:val="both"/>
              <w:rPr>
                <w:rFonts w:ascii="Abadi" w:eastAsia="Abadi" w:hAnsi="Abadi" w:cs="Abadi"/>
                <w:highlight w:val="white"/>
                <w:lang w:val="en-US"/>
              </w:rPr>
            </w:pPr>
            <w:r w:rsidRPr="00C21A9E">
              <w:rPr>
                <w:rFonts w:ascii="Abadi" w:eastAsia="Abadi" w:hAnsi="Abadi" w:cs="Abadi"/>
                <w:highlight w:val="white"/>
                <w:lang w:val="en-US"/>
              </w:rPr>
              <w:t>Let me be like water</w:t>
            </w:r>
          </w:p>
          <w:p w14:paraId="0245633B" w14:textId="77777777" w:rsidR="009B65B6" w:rsidRPr="00C21A9E" w:rsidRDefault="00000000">
            <w:pPr>
              <w:spacing w:line="360" w:lineRule="auto"/>
              <w:jc w:val="both"/>
              <w:rPr>
                <w:rFonts w:ascii="Abadi" w:eastAsia="Abadi" w:hAnsi="Abadi" w:cs="Abadi"/>
                <w:highlight w:val="white"/>
                <w:lang w:val="en-US"/>
              </w:rPr>
            </w:pPr>
            <w:r w:rsidRPr="00C21A9E">
              <w:rPr>
                <w:rFonts w:ascii="Abadi" w:eastAsia="Abadi" w:hAnsi="Abadi" w:cs="Abadi"/>
                <w:highlight w:val="white"/>
                <w:lang w:val="en-US"/>
              </w:rPr>
              <w:t xml:space="preserve">Let me be like water (susurro) </w:t>
            </w:r>
          </w:p>
          <w:p w14:paraId="3AFC8402"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highlight w:val="white"/>
              </w:rPr>
              <w:t>Cuenco de agua</w:t>
            </w:r>
          </w:p>
          <w:p w14:paraId="046115B4" w14:textId="77777777" w:rsidR="009B65B6" w:rsidRPr="00C21A9E" w:rsidRDefault="009B65B6">
            <w:pPr>
              <w:spacing w:line="360" w:lineRule="auto"/>
              <w:jc w:val="both"/>
              <w:rPr>
                <w:rFonts w:ascii="Abadi" w:eastAsia="Abadi" w:hAnsi="Abadi" w:cs="Abadi"/>
                <w:highlight w:val="white"/>
              </w:rPr>
            </w:pPr>
          </w:p>
        </w:tc>
        <w:tc>
          <w:tcPr>
            <w:tcW w:w="4820" w:type="dxa"/>
            <w:shd w:val="clear" w:color="auto" w:fill="auto"/>
            <w:tcMar>
              <w:top w:w="100" w:type="dxa"/>
              <w:left w:w="100" w:type="dxa"/>
              <w:bottom w:w="100" w:type="dxa"/>
              <w:right w:w="100" w:type="dxa"/>
            </w:tcMar>
          </w:tcPr>
          <w:p w14:paraId="1B8A3DC2" w14:textId="3957C941" w:rsidR="009B65B6" w:rsidRPr="00C21A9E" w:rsidRDefault="00000000">
            <w:pPr>
              <w:spacing w:line="360" w:lineRule="auto"/>
              <w:jc w:val="both"/>
              <w:rPr>
                <w:rFonts w:ascii="Abadi" w:eastAsia="Abadi" w:hAnsi="Abadi" w:cs="Abadi"/>
                <w:b/>
                <w:highlight w:val="white"/>
              </w:rPr>
            </w:pPr>
            <w:r w:rsidRPr="00C21A9E">
              <w:rPr>
                <w:rFonts w:ascii="Abadi" w:eastAsia="Abadi" w:hAnsi="Abadi" w:cs="Abadi"/>
                <w:b/>
                <w:highlight w:val="white"/>
              </w:rPr>
              <w:lastRenderedPageBreak/>
              <w:t xml:space="preserve">Michel interpreta el </w:t>
            </w:r>
            <w:r w:rsidR="003B0842" w:rsidRPr="00C21A9E">
              <w:rPr>
                <w:rFonts w:ascii="Abadi" w:eastAsia="Abadi" w:hAnsi="Abadi" w:cs="Abadi"/>
                <w:b/>
                <w:highlight w:val="white"/>
              </w:rPr>
              <w:t>violín</w:t>
            </w:r>
          </w:p>
          <w:p w14:paraId="21700B21" w14:textId="77777777" w:rsidR="009B65B6" w:rsidRPr="00C21A9E" w:rsidRDefault="00000000">
            <w:pPr>
              <w:spacing w:line="360" w:lineRule="auto"/>
              <w:jc w:val="both"/>
              <w:rPr>
                <w:rFonts w:ascii="Abadi" w:eastAsia="Abadi" w:hAnsi="Abadi" w:cs="Abadi"/>
                <w:highlight w:val="white"/>
              </w:rPr>
            </w:pPr>
            <w:r w:rsidRPr="00C21A9E">
              <w:rPr>
                <w:rFonts w:ascii="Abadi" w:eastAsia="Abadi" w:hAnsi="Abadi" w:cs="Abadi"/>
                <w:b/>
                <w:highlight w:val="white"/>
              </w:rPr>
              <w:t>Tiempo de canto e intervención:</w:t>
            </w:r>
            <w:r w:rsidRPr="00C21A9E">
              <w:rPr>
                <w:rFonts w:ascii="Abadi" w:eastAsia="Abadi" w:hAnsi="Abadi" w:cs="Abadi"/>
                <w:highlight w:val="white"/>
              </w:rPr>
              <w:t xml:space="preserve">  </w:t>
            </w:r>
            <w:proofErr w:type="spellStart"/>
            <w:r w:rsidRPr="00C21A9E">
              <w:rPr>
                <w:rFonts w:ascii="Abadi" w:eastAsia="Abadi" w:hAnsi="Abadi" w:cs="Abadi"/>
                <w:highlight w:val="yellow"/>
              </w:rPr>
              <w:t>xxx</w:t>
            </w:r>
            <w:proofErr w:type="spellEnd"/>
          </w:p>
        </w:tc>
      </w:tr>
    </w:tbl>
    <w:p w14:paraId="3D98D557" w14:textId="77777777" w:rsidR="009B65B6" w:rsidRPr="00C21A9E" w:rsidRDefault="009B65B6">
      <w:pPr>
        <w:shd w:val="clear" w:color="auto" w:fill="FFFFFF"/>
        <w:spacing w:line="360" w:lineRule="auto"/>
        <w:jc w:val="both"/>
        <w:rPr>
          <w:rFonts w:ascii="Abadi" w:eastAsia="Abadi" w:hAnsi="Abadi" w:cs="Abadi"/>
          <w:highlight w:val="white"/>
        </w:rPr>
      </w:pPr>
    </w:p>
    <w:p w14:paraId="2B3D529C" w14:textId="77777777" w:rsidR="009B65B6" w:rsidRPr="00C21A9E" w:rsidRDefault="009B65B6">
      <w:pPr>
        <w:shd w:val="clear" w:color="auto" w:fill="FFFFFF"/>
        <w:spacing w:line="360" w:lineRule="auto"/>
        <w:jc w:val="both"/>
        <w:rPr>
          <w:rFonts w:ascii="Abadi" w:eastAsia="Abadi" w:hAnsi="Abadi" w:cs="Abadi"/>
          <w:highlight w:val="white"/>
        </w:rPr>
      </w:pPr>
    </w:p>
    <w:p w14:paraId="6A96E2A4" w14:textId="77777777" w:rsidR="009B65B6" w:rsidRPr="00C21A9E" w:rsidRDefault="00000000">
      <w:pPr>
        <w:numPr>
          <w:ilvl w:val="0"/>
          <w:numId w:val="5"/>
        </w:numPr>
        <w:pBdr>
          <w:top w:val="nil"/>
          <w:left w:val="nil"/>
          <w:bottom w:val="nil"/>
          <w:right w:val="nil"/>
          <w:between w:val="nil"/>
        </w:pBdr>
        <w:shd w:val="clear" w:color="auto" w:fill="FFFFFF"/>
        <w:spacing w:line="360" w:lineRule="auto"/>
        <w:jc w:val="both"/>
        <w:rPr>
          <w:rFonts w:ascii="Abadi" w:eastAsia="Abadi" w:hAnsi="Abadi" w:cs="Abadi"/>
          <w:color w:val="000000"/>
          <w:highlight w:val="white"/>
        </w:rPr>
      </w:pPr>
      <w:r w:rsidRPr="00C21A9E">
        <w:rPr>
          <w:rFonts w:ascii="Abadi" w:eastAsia="Abadi" w:hAnsi="Abadi" w:cs="Abadi"/>
          <w:color w:val="000000"/>
          <w:highlight w:val="white"/>
        </w:rPr>
        <w:t>Respiración = traemos al espacio= quitan las vendas</w:t>
      </w:r>
    </w:p>
    <w:p w14:paraId="3981A1B8" w14:textId="77777777" w:rsidR="009B65B6" w:rsidRPr="00C21A9E" w:rsidRDefault="00000000">
      <w:pPr>
        <w:numPr>
          <w:ilvl w:val="0"/>
          <w:numId w:val="5"/>
        </w:numPr>
        <w:pBdr>
          <w:top w:val="nil"/>
          <w:left w:val="nil"/>
          <w:bottom w:val="nil"/>
          <w:right w:val="nil"/>
          <w:between w:val="nil"/>
        </w:pBdr>
        <w:shd w:val="clear" w:color="auto" w:fill="FFFFFF"/>
        <w:spacing w:line="360" w:lineRule="auto"/>
        <w:jc w:val="both"/>
        <w:rPr>
          <w:rFonts w:ascii="Abadi" w:eastAsia="Abadi" w:hAnsi="Abadi" w:cs="Abadi"/>
          <w:color w:val="000000"/>
          <w:highlight w:val="white"/>
        </w:rPr>
      </w:pPr>
      <w:r w:rsidRPr="00C21A9E">
        <w:rPr>
          <w:rFonts w:ascii="Abadi" w:eastAsia="Abadi" w:hAnsi="Abadi" w:cs="Abadi"/>
          <w:color w:val="000000"/>
          <w:highlight w:val="white"/>
        </w:rPr>
        <w:t xml:space="preserve">Distribuimos </w:t>
      </w:r>
      <w:proofErr w:type="spellStart"/>
      <w:r w:rsidRPr="00C21A9E">
        <w:rPr>
          <w:rFonts w:ascii="Abadi" w:eastAsia="Abadi" w:hAnsi="Abadi" w:cs="Abadi"/>
          <w:color w:val="000000"/>
          <w:highlight w:val="white"/>
        </w:rPr>
        <w:t>post-its</w:t>
      </w:r>
      <w:proofErr w:type="spellEnd"/>
      <w:r w:rsidRPr="00C21A9E">
        <w:rPr>
          <w:rFonts w:ascii="Abadi" w:eastAsia="Abadi" w:hAnsi="Abadi" w:cs="Abadi"/>
          <w:color w:val="000000"/>
          <w:highlight w:val="white"/>
        </w:rPr>
        <w:t xml:space="preserve"> papel (qué </w:t>
      </w:r>
      <w:proofErr w:type="spellStart"/>
      <w:r w:rsidRPr="00C21A9E">
        <w:rPr>
          <w:rFonts w:ascii="Abadi" w:eastAsia="Abadi" w:hAnsi="Abadi" w:cs="Abadi"/>
          <w:color w:val="000000"/>
          <w:highlight w:val="white"/>
        </w:rPr>
        <w:t>sucitó</w:t>
      </w:r>
      <w:proofErr w:type="spellEnd"/>
      <w:r w:rsidRPr="00C21A9E">
        <w:rPr>
          <w:rFonts w:ascii="Abadi" w:eastAsia="Abadi" w:hAnsi="Abadi" w:cs="Abadi"/>
          <w:color w:val="000000"/>
          <w:highlight w:val="white"/>
        </w:rPr>
        <w:t xml:space="preserve"> la lectura ritual) Creando y escribiendo 5min</w:t>
      </w:r>
    </w:p>
    <w:p w14:paraId="3D25D826" w14:textId="77777777" w:rsidR="009B65B6" w:rsidRPr="00C21A9E" w:rsidRDefault="00000000">
      <w:pPr>
        <w:numPr>
          <w:ilvl w:val="0"/>
          <w:numId w:val="5"/>
        </w:numPr>
        <w:pBdr>
          <w:top w:val="nil"/>
          <w:left w:val="nil"/>
          <w:bottom w:val="nil"/>
          <w:right w:val="nil"/>
          <w:between w:val="nil"/>
        </w:pBdr>
        <w:shd w:val="clear" w:color="auto" w:fill="FFFFFF"/>
        <w:spacing w:line="360" w:lineRule="auto"/>
        <w:jc w:val="both"/>
        <w:rPr>
          <w:rFonts w:ascii="Abadi" w:eastAsia="Abadi" w:hAnsi="Abadi" w:cs="Abadi"/>
          <w:color w:val="000000"/>
          <w:highlight w:val="white"/>
        </w:rPr>
      </w:pPr>
      <w:r w:rsidRPr="00C21A9E">
        <w:rPr>
          <w:rFonts w:ascii="Abadi" w:eastAsia="Abadi" w:hAnsi="Abadi" w:cs="Abadi"/>
          <w:color w:val="000000"/>
          <w:highlight w:val="white"/>
        </w:rPr>
        <w:t>Abrimos el círculo de la palabra ¨Compartir la experiencia me ayuda a tramitar el dolor desde otro lugar¨</w:t>
      </w:r>
    </w:p>
    <w:p w14:paraId="6FE20E81" w14:textId="77777777" w:rsidR="009B65B6" w:rsidRPr="00C21A9E" w:rsidRDefault="00000000">
      <w:pPr>
        <w:numPr>
          <w:ilvl w:val="0"/>
          <w:numId w:val="5"/>
        </w:numPr>
        <w:pBdr>
          <w:top w:val="nil"/>
          <w:left w:val="nil"/>
          <w:bottom w:val="nil"/>
          <w:right w:val="nil"/>
          <w:between w:val="nil"/>
        </w:pBdr>
        <w:shd w:val="clear" w:color="auto" w:fill="FFFFFF"/>
        <w:spacing w:line="360" w:lineRule="auto"/>
        <w:jc w:val="both"/>
        <w:rPr>
          <w:rFonts w:ascii="Abadi" w:eastAsia="Abadi" w:hAnsi="Abadi" w:cs="Abadi"/>
          <w:color w:val="000000"/>
          <w:highlight w:val="white"/>
        </w:rPr>
      </w:pPr>
      <w:r w:rsidRPr="00C21A9E">
        <w:rPr>
          <w:rFonts w:ascii="Abadi" w:eastAsia="Abadi" w:hAnsi="Abadi" w:cs="Abadi"/>
          <w:color w:val="000000"/>
          <w:highlight w:val="white"/>
        </w:rPr>
        <w:t>Armonización sonora- Tambor (15-20 minutos) (Pablo)</w:t>
      </w:r>
    </w:p>
    <w:p w14:paraId="4E536FDC" w14:textId="77777777" w:rsidR="009B65B6" w:rsidRPr="00C21A9E" w:rsidRDefault="00000000">
      <w:pPr>
        <w:numPr>
          <w:ilvl w:val="0"/>
          <w:numId w:val="5"/>
        </w:numPr>
        <w:pBdr>
          <w:top w:val="nil"/>
          <w:left w:val="nil"/>
          <w:bottom w:val="nil"/>
          <w:right w:val="nil"/>
          <w:between w:val="nil"/>
        </w:pBdr>
        <w:shd w:val="clear" w:color="auto" w:fill="FFFFFF"/>
        <w:spacing w:line="360" w:lineRule="auto"/>
        <w:jc w:val="both"/>
        <w:rPr>
          <w:rFonts w:ascii="Abadi" w:eastAsia="Abadi" w:hAnsi="Abadi" w:cs="Abadi"/>
          <w:color w:val="000000"/>
          <w:highlight w:val="white"/>
        </w:rPr>
      </w:pPr>
      <w:r w:rsidRPr="00C21A9E">
        <w:rPr>
          <w:rFonts w:ascii="Abadi" w:eastAsia="Abadi" w:hAnsi="Abadi" w:cs="Abadi"/>
          <w:color w:val="000000"/>
          <w:highlight w:val="white"/>
        </w:rPr>
        <w:t>Canción cierre</w:t>
      </w:r>
    </w:p>
    <w:p w14:paraId="71F734A5" w14:textId="77777777" w:rsidR="009B65B6" w:rsidRPr="00C21A9E" w:rsidRDefault="00000000">
      <w:pPr>
        <w:shd w:val="clear" w:color="auto" w:fill="FFFFFF"/>
        <w:spacing w:line="360" w:lineRule="auto"/>
        <w:ind w:left="2160"/>
        <w:rPr>
          <w:rFonts w:ascii="Abadi" w:eastAsia="Abadi" w:hAnsi="Abadi" w:cs="Abadi"/>
          <w:i/>
          <w:highlight w:val="white"/>
        </w:rPr>
      </w:pPr>
      <w:r w:rsidRPr="00C21A9E">
        <w:rPr>
          <w:rFonts w:ascii="Abadi" w:eastAsia="Abadi" w:hAnsi="Abadi" w:cs="Abadi"/>
          <w:i/>
          <w:highlight w:val="white"/>
        </w:rPr>
        <w:t>El agua sana todo lo que toca</w:t>
      </w:r>
    </w:p>
    <w:p w14:paraId="33AB8318" w14:textId="77777777" w:rsidR="009B65B6" w:rsidRPr="00C21A9E" w:rsidRDefault="00000000">
      <w:pPr>
        <w:shd w:val="clear" w:color="auto" w:fill="FFFFFF"/>
        <w:spacing w:line="360" w:lineRule="auto"/>
        <w:ind w:left="2160"/>
        <w:rPr>
          <w:rFonts w:ascii="Abadi" w:eastAsia="Abadi" w:hAnsi="Abadi" w:cs="Abadi"/>
          <w:i/>
          <w:highlight w:val="white"/>
        </w:rPr>
      </w:pPr>
      <w:r w:rsidRPr="00C21A9E">
        <w:rPr>
          <w:rFonts w:ascii="Abadi" w:eastAsia="Abadi" w:hAnsi="Abadi" w:cs="Abadi"/>
          <w:i/>
          <w:highlight w:val="white"/>
        </w:rPr>
        <w:t>Y todo lo que toca sana</w:t>
      </w:r>
    </w:p>
    <w:p w14:paraId="55D111F3" w14:textId="77777777" w:rsidR="009B65B6" w:rsidRPr="00C21A9E" w:rsidRDefault="00000000">
      <w:pPr>
        <w:shd w:val="clear" w:color="auto" w:fill="FFFFFF"/>
        <w:spacing w:line="360" w:lineRule="auto"/>
        <w:ind w:left="2160"/>
        <w:rPr>
          <w:rFonts w:ascii="Abadi" w:eastAsia="Abadi" w:hAnsi="Abadi" w:cs="Abadi"/>
          <w:i/>
          <w:highlight w:val="white"/>
        </w:rPr>
      </w:pPr>
      <w:r w:rsidRPr="00C21A9E">
        <w:rPr>
          <w:rFonts w:ascii="Abadi" w:eastAsia="Abadi" w:hAnsi="Abadi" w:cs="Abadi"/>
          <w:i/>
          <w:highlight w:val="white"/>
        </w:rPr>
        <w:t>El agua sana todo lo que toca</w:t>
      </w:r>
    </w:p>
    <w:p w14:paraId="50AA7623" w14:textId="77777777" w:rsidR="009B65B6" w:rsidRPr="00C21A9E" w:rsidRDefault="00000000">
      <w:pPr>
        <w:shd w:val="clear" w:color="auto" w:fill="FFFFFF"/>
        <w:spacing w:line="360" w:lineRule="auto"/>
        <w:ind w:left="2160"/>
        <w:rPr>
          <w:rFonts w:ascii="Abadi" w:eastAsia="Abadi" w:hAnsi="Abadi" w:cs="Abadi"/>
          <w:i/>
          <w:highlight w:val="white"/>
        </w:rPr>
      </w:pPr>
      <w:r w:rsidRPr="00C21A9E">
        <w:rPr>
          <w:rFonts w:ascii="Abadi" w:eastAsia="Abadi" w:hAnsi="Abadi" w:cs="Abadi"/>
          <w:i/>
          <w:highlight w:val="white"/>
        </w:rPr>
        <w:t>Y todo lo que toca sana</w:t>
      </w:r>
    </w:p>
    <w:p w14:paraId="3682F4E8" w14:textId="77777777" w:rsidR="009B65B6" w:rsidRPr="00C21A9E" w:rsidRDefault="00000000">
      <w:pPr>
        <w:shd w:val="clear" w:color="auto" w:fill="FFFFFF"/>
        <w:spacing w:line="360" w:lineRule="auto"/>
        <w:ind w:left="2160"/>
        <w:rPr>
          <w:rFonts w:ascii="Abadi" w:eastAsia="Abadi" w:hAnsi="Abadi" w:cs="Abadi"/>
          <w:i/>
          <w:highlight w:val="white"/>
        </w:rPr>
      </w:pPr>
      <w:r w:rsidRPr="00C21A9E">
        <w:rPr>
          <w:rFonts w:ascii="Abadi" w:eastAsia="Abadi" w:hAnsi="Abadi" w:cs="Abadi"/>
          <w:i/>
          <w:highlight w:val="white"/>
        </w:rPr>
        <w:t>Y sana y toca y todo lo que toca sana</w:t>
      </w:r>
    </w:p>
    <w:p w14:paraId="779E7A43" w14:textId="7A7FBA12" w:rsidR="009B65B6" w:rsidRPr="003B0842" w:rsidRDefault="00000000" w:rsidP="003B0842">
      <w:pPr>
        <w:shd w:val="clear" w:color="auto" w:fill="FFFFFF"/>
        <w:spacing w:line="360" w:lineRule="auto"/>
        <w:ind w:left="2160"/>
        <w:rPr>
          <w:rFonts w:ascii="Abadi" w:eastAsia="Abadi" w:hAnsi="Abadi" w:cs="Abadi"/>
          <w:highlight w:val="white"/>
        </w:rPr>
      </w:pPr>
      <w:r w:rsidRPr="00C21A9E">
        <w:rPr>
          <w:rFonts w:ascii="Abadi" w:eastAsia="Abadi" w:hAnsi="Abadi" w:cs="Abadi"/>
          <w:i/>
          <w:highlight w:val="white"/>
        </w:rPr>
        <w:t>Y sana y toca y todo lo que toca san</w:t>
      </w:r>
      <w:r w:rsidR="003B0842">
        <w:rPr>
          <w:rFonts w:ascii="Abadi" w:eastAsia="Abadi" w:hAnsi="Abadi" w:cs="Abadi"/>
          <w:i/>
          <w:highlight w:val="white"/>
        </w:rPr>
        <w:t>a</w:t>
      </w:r>
    </w:p>
    <w:sectPr w:rsidR="009B65B6" w:rsidRPr="003B0842">
      <w:headerReference w:type="default" r:id="rId9"/>
      <w:pgSz w:w="11909" w:h="16834"/>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018C9" w14:textId="77777777" w:rsidR="009357E4" w:rsidRDefault="009357E4">
      <w:pPr>
        <w:spacing w:line="240" w:lineRule="auto"/>
      </w:pPr>
      <w:r>
        <w:separator/>
      </w:r>
    </w:p>
  </w:endnote>
  <w:endnote w:type="continuationSeparator" w:id="0">
    <w:p w14:paraId="089F80A3" w14:textId="77777777" w:rsidR="009357E4" w:rsidRDefault="009357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E078752-9AA5-4DA5-B788-91BA02E45E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embedRegular r:id="rId2" w:fontKey="{C32DFF48-42F3-486C-9AF8-0686E699FE5D}"/>
    <w:embedBold r:id="rId3" w:fontKey="{031DA581-8F6A-4C35-B3AB-2886191097A2}"/>
    <w:embedItalic r:id="rId4" w:fontKey="{4E937F39-C579-4CB7-B56E-BCB8D884EE29}"/>
    <w:embedBoldItalic r:id="rId5" w:fontKey="{FC397DA6-4AD6-4D9F-B987-4DB9B3B607C0}"/>
  </w:font>
  <w:font w:name="Calibri">
    <w:panose1 w:val="020F0502020204030204"/>
    <w:charset w:val="00"/>
    <w:family w:val="swiss"/>
    <w:pitch w:val="variable"/>
    <w:sig w:usb0="E4002EFF" w:usb1="C200247B" w:usb2="00000009" w:usb3="00000000" w:csb0="000001FF" w:csb1="00000000"/>
    <w:embedRegular r:id="rId6" w:fontKey="{0B0E8AC8-AD8D-4C37-88A9-5374252E8D4C}"/>
  </w:font>
  <w:font w:name="Cambria">
    <w:panose1 w:val="02040503050406030204"/>
    <w:charset w:val="00"/>
    <w:family w:val="roman"/>
    <w:pitch w:val="variable"/>
    <w:sig w:usb0="E00006FF" w:usb1="420024FF" w:usb2="02000000" w:usb3="00000000" w:csb0="0000019F" w:csb1="00000000"/>
    <w:embedRegular r:id="rId7" w:fontKey="{73DA427C-A61B-4B8A-AC05-407304DC47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41728" w14:textId="77777777" w:rsidR="009357E4" w:rsidRDefault="009357E4">
      <w:pPr>
        <w:spacing w:line="240" w:lineRule="auto"/>
      </w:pPr>
      <w:r>
        <w:separator/>
      </w:r>
    </w:p>
  </w:footnote>
  <w:footnote w:type="continuationSeparator" w:id="0">
    <w:p w14:paraId="349E39DB" w14:textId="77777777" w:rsidR="009357E4" w:rsidRDefault="009357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F5A4" w14:textId="06BCDD99" w:rsidR="009B65B6" w:rsidRDefault="00D65C3C" w:rsidP="00D65C3C">
    <w:pPr>
      <w:pBdr>
        <w:top w:val="nil"/>
        <w:left w:val="nil"/>
        <w:bottom w:val="nil"/>
        <w:right w:val="nil"/>
        <w:between w:val="nil"/>
      </w:pBdr>
      <w:tabs>
        <w:tab w:val="center" w:pos="4419"/>
        <w:tab w:val="right" w:pos="8838"/>
      </w:tabs>
      <w:spacing w:line="240" w:lineRule="auto"/>
      <w:jc w:val="center"/>
      <w:rPr>
        <w:color w:val="000000"/>
      </w:rPr>
    </w:pPr>
    <w:r>
      <w:rPr>
        <w:noProof/>
      </w:rPr>
      <w:drawing>
        <wp:inline distT="0" distB="0" distL="0" distR="0" wp14:anchorId="168DF9DF" wp14:editId="1DAD523A">
          <wp:extent cx="673395" cy="66422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900" cy="674591"/>
                  </a:xfrm>
                  <a:prstGeom prst="rect">
                    <a:avLst/>
                  </a:prstGeom>
                  <a:noFill/>
                  <a:ln>
                    <a:noFill/>
                  </a:ln>
                </pic:spPr>
              </pic:pic>
            </a:graphicData>
          </a:graphic>
        </wp:inline>
      </w:drawing>
    </w:r>
    <w:r w:rsidR="00000000">
      <w:rPr>
        <w:color w:val="000000"/>
      </w:rPr>
      <w:fldChar w:fldCharType="begin"/>
    </w:r>
    <w:r w:rsidR="00000000">
      <w:rPr>
        <w:color w:val="000000"/>
      </w:rPr>
      <w:instrText>PAGE</w:instrText>
    </w:r>
    <w:r w:rsidR="00000000">
      <w:rPr>
        <w:color w:val="000000"/>
      </w:rPr>
      <w:fldChar w:fldCharType="separate"/>
    </w:r>
    <w:r w:rsidR="007E1A19">
      <w:rPr>
        <w:noProof/>
        <w:color w:val="000000"/>
      </w:rPr>
      <w:t>1</w:t>
    </w:r>
    <w:r w:rsidR="00000000">
      <w:rPr>
        <w:color w:val="000000"/>
      </w:rPr>
      <w:fldChar w:fldCharType="end"/>
    </w:r>
  </w:p>
  <w:p w14:paraId="34B96A39" w14:textId="77777777" w:rsidR="009B65B6" w:rsidRDefault="009B65B6">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E7541"/>
    <w:multiLevelType w:val="multilevel"/>
    <w:tmpl w:val="32F89D7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FE5102"/>
    <w:multiLevelType w:val="multilevel"/>
    <w:tmpl w:val="0FEAE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1A3C42"/>
    <w:multiLevelType w:val="multilevel"/>
    <w:tmpl w:val="FE00FF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50A20D4C"/>
    <w:multiLevelType w:val="multilevel"/>
    <w:tmpl w:val="B1429E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2434F4A"/>
    <w:multiLevelType w:val="multilevel"/>
    <w:tmpl w:val="1142714E"/>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0231524">
    <w:abstractNumId w:val="3"/>
  </w:num>
  <w:num w:numId="2" w16cid:durableId="217402762">
    <w:abstractNumId w:val="0"/>
  </w:num>
  <w:num w:numId="3" w16cid:durableId="1196114004">
    <w:abstractNumId w:val="2"/>
  </w:num>
  <w:num w:numId="4" w16cid:durableId="958149099">
    <w:abstractNumId w:val="4"/>
  </w:num>
  <w:num w:numId="5" w16cid:durableId="443766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5B6"/>
    <w:rsid w:val="003545AC"/>
    <w:rsid w:val="003B0842"/>
    <w:rsid w:val="006333E8"/>
    <w:rsid w:val="006B174E"/>
    <w:rsid w:val="007040F5"/>
    <w:rsid w:val="007E1A19"/>
    <w:rsid w:val="00833E9E"/>
    <w:rsid w:val="009357E4"/>
    <w:rsid w:val="009B65B6"/>
    <w:rsid w:val="00B76D08"/>
    <w:rsid w:val="00C21A9E"/>
    <w:rsid w:val="00D65C3C"/>
    <w:rsid w:val="00F26F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56463"/>
  <w15:docId w15:val="{B7BEA1EC-F44F-42F3-A3A9-15EA2AAD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8B32D9"/>
    <w:pPr>
      <w:ind w:left="720"/>
      <w:contextualSpacing/>
    </w:pPr>
  </w:style>
  <w:style w:type="paragraph" w:styleId="Encabezado">
    <w:name w:val="header"/>
    <w:basedOn w:val="Normal"/>
    <w:link w:val="EncabezadoCar"/>
    <w:uiPriority w:val="99"/>
    <w:unhideWhenUsed/>
    <w:rsid w:val="0039795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97951"/>
  </w:style>
  <w:style w:type="paragraph" w:styleId="Piedepgina">
    <w:name w:val="footer"/>
    <w:basedOn w:val="Normal"/>
    <w:link w:val="PiedepginaCar"/>
    <w:uiPriority w:val="99"/>
    <w:unhideWhenUsed/>
    <w:rsid w:val="0039795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97951"/>
  </w:style>
  <w:style w:type="paragraph" w:styleId="NormalWeb">
    <w:name w:val="Normal (Web)"/>
    <w:basedOn w:val="Normal"/>
    <w:uiPriority w:val="99"/>
    <w:unhideWhenUsed/>
    <w:rsid w:val="00397951"/>
    <w:pPr>
      <w:spacing w:before="100" w:beforeAutospacing="1" w:after="100" w:afterAutospacing="1" w:line="240" w:lineRule="auto"/>
    </w:pPr>
    <w:rPr>
      <w:rFonts w:ascii="Times New Roman" w:eastAsia="Times New Roman" w:hAnsi="Times New Roman" w:cs="Times New Roman"/>
      <w:sz w:val="24"/>
      <w:szCs w:val="24"/>
      <w:lang w:val="es-CO"/>
    </w:r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58437">
      <w:bodyDiv w:val="1"/>
      <w:marLeft w:val="0"/>
      <w:marRight w:val="0"/>
      <w:marTop w:val="0"/>
      <w:marBottom w:val="0"/>
      <w:divBdr>
        <w:top w:val="none" w:sz="0" w:space="0" w:color="auto"/>
        <w:left w:val="none" w:sz="0" w:space="0" w:color="auto"/>
        <w:bottom w:val="none" w:sz="0" w:space="0" w:color="auto"/>
        <w:right w:val="none" w:sz="0" w:space="0" w:color="auto"/>
      </w:divBdr>
    </w:div>
    <w:div w:id="499739290">
      <w:bodyDiv w:val="1"/>
      <w:marLeft w:val="0"/>
      <w:marRight w:val="0"/>
      <w:marTop w:val="0"/>
      <w:marBottom w:val="0"/>
      <w:divBdr>
        <w:top w:val="none" w:sz="0" w:space="0" w:color="auto"/>
        <w:left w:val="none" w:sz="0" w:space="0" w:color="auto"/>
        <w:bottom w:val="none" w:sz="0" w:space="0" w:color="auto"/>
        <w:right w:val="none" w:sz="0" w:space="0" w:color="auto"/>
      </w:divBdr>
    </w:div>
    <w:div w:id="913969950">
      <w:bodyDiv w:val="1"/>
      <w:marLeft w:val="0"/>
      <w:marRight w:val="0"/>
      <w:marTop w:val="0"/>
      <w:marBottom w:val="0"/>
      <w:divBdr>
        <w:top w:val="none" w:sz="0" w:space="0" w:color="auto"/>
        <w:left w:val="none" w:sz="0" w:space="0" w:color="auto"/>
        <w:bottom w:val="none" w:sz="0" w:space="0" w:color="auto"/>
        <w:right w:val="none" w:sz="0" w:space="0" w:color="auto"/>
      </w:divBdr>
    </w:div>
    <w:div w:id="1150055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misiondelaverdad.co/cuando-los-pajaros-no-cantaba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1CFKg7Fl6PCnk5SRsoY8HOTYQ==">CgMxLjAyDmguZGFuaGc4OG5qcGxjOAByITFrbU10TmV3N3U0cUZjQncxMU9yYk8yRklGUXgzcndiTQ==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4118</Words>
  <Characters>22654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CARVAJAL</dc:creator>
  <cp:lastModifiedBy>Nancy Carvajal</cp:lastModifiedBy>
  <cp:revision>2</cp:revision>
  <dcterms:created xsi:type="dcterms:W3CDTF">2025-06-16T19:54:00Z</dcterms:created>
  <dcterms:modified xsi:type="dcterms:W3CDTF">2025-06-16T19:54:00Z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776bc69d5701ab3f786678576dd0c25609a837bf44d2d4a9ad30db156fadf7bb</vt:lpwstr>
  </property>
</Properties>
</file>